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57D" w:rsidRPr="009E757D" w:rsidRDefault="009E757D" w:rsidP="009E757D">
      <w:pPr>
        <w:widowControl w:val="0"/>
        <w:autoSpaceDE w:val="0"/>
        <w:autoSpaceDN w:val="0"/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E757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МЕЖДУНАРОДНАЯ МУЗЫКАЛЬНАЯ ОЛИМПИАДА</w:t>
      </w:r>
    </w:p>
    <w:p w:rsidR="009E757D" w:rsidRPr="009E757D" w:rsidRDefault="009E757D" w:rsidP="009E757D">
      <w:pPr>
        <w:widowControl w:val="0"/>
        <w:autoSpaceDE w:val="0"/>
        <w:autoSpaceDN w:val="0"/>
        <w:spacing w:before="2" w:after="0" w:line="319" w:lineRule="exact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E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«деревянные духовые инструменты»</w:t>
      </w:r>
    </w:p>
    <w:p w:rsidR="009E757D" w:rsidRPr="009E757D" w:rsidRDefault="009E757D" w:rsidP="009E757D">
      <w:pPr>
        <w:widowControl w:val="0"/>
        <w:autoSpaceDE w:val="0"/>
        <w:autoSpaceDN w:val="0"/>
        <w:spacing w:before="2" w:after="0" w:line="319" w:lineRule="exact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E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(флейта, гобой, кларнет, саксофон, фагот)</w:t>
      </w:r>
    </w:p>
    <w:p w:rsidR="009E757D" w:rsidRPr="009E757D" w:rsidRDefault="009E757D" w:rsidP="009E757D">
      <w:pPr>
        <w:widowControl w:val="0"/>
        <w:autoSpaceDE w:val="0"/>
        <w:autoSpaceDN w:val="0"/>
        <w:spacing w:before="4"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9E757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Нижний Новгород, 13 – 15 марта 2026 г.</w:t>
      </w:r>
    </w:p>
    <w:p w:rsidR="00337E37" w:rsidRPr="007A5EBB" w:rsidRDefault="00337E37" w:rsidP="007A5EBB">
      <w:pPr>
        <w:widowControl w:val="0"/>
        <w:autoSpaceDE w:val="0"/>
        <w:autoSpaceDN w:val="0"/>
        <w:spacing w:before="4"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bookmarkStart w:id="0" w:name="_GoBack"/>
      <w:bookmarkEnd w:id="0"/>
    </w:p>
    <w:p w:rsidR="007A5EBB" w:rsidRPr="007A5EBB" w:rsidRDefault="007A5EBB" w:rsidP="007A5EBB">
      <w:pPr>
        <w:widowControl w:val="0"/>
        <w:autoSpaceDE w:val="0"/>
        <w:autoSpaceDN w:val="0"/>
        <w:spacing w:before="4" w:after="0" w:line="240" w:lineRule="auto"/>
        <w:ind w:left="2016" w:right="201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A5EB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МАТЕРИАЛЫ ЗАДАНИЙ</w:t>
      </w:r>
    </w:p>
    <w:p w:rsidR="007A5EBB" w:rsidRPr="007A5EBB" w:rsidRDefault="007A5EBB" w:rsidP="007A5EBB">
      <w:pPr>
        <w:widowControl w:val="0"/>
        <w:autoSpaceDE w:val="0"/>
        <w:autoSpaceDN w:val="0"/>
        <w:spacing w:before="2" w:after="0" w:line="240" w:lineRule="auto"/>
        <w:ind w:left="2016" w:right="2022"/>
        <w:jc w:val="center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7A5EBB">
        <w:rPr>
          <w:rFonts w:ascii="Times New Roman" w:eastAsia="Times New Roman" w:hAnsi="Times New Roman" w:cs="Times New Roman"/>
          <w:sz w:val="28"/>
          <w:lang w:eastAsia="ru-RU" w:bidi="ru-RU"/>
        </w:rPr>
        <w:t>(отборочный и заключительный этапы)</w:t>
      </w:r>
    </w:p>
    <w:p w:rsidR="007A5EBB" w:rsidRPr="007A5EBB" w:rsidRDefault="007A5EBB" w:rsidP="007A5EB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eastAsia="ru-RU" w:bidi="ru-RU"/>
        </w:rPr>
      </w:pPr>
    </w:p>
    <w:p w:rsidR="007A5EBB" w:rsidRDefault="007A5EBB" w:rsidP="007A5EB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EBB" w:rsidRPr="007A5EBB" w:rsidRDefault="007A5EBB" w:rsidP="007A5EB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заключительном этапе олимпиады прослушивания состоят из двух туров. Прослушивания 1 тура проводятся публично. </w:t>
      </w:r>
    </w:p>
    <w:p w:rsidR="007A5EBB" w:rsidRDefault="007A5EBB" w:rsidP="00AF79F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F79F6" w:rsidRPr="00AF79F6" w:rsidRDefault="00AF79F6" w:rsidP="00AF79F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AF79F6">
        <w:rPr>
          <w:rFonts w:ascii="Times New Roman" w:eastAsia="Calibri" w:hAnsi="Times New Roman" w:cs="Times New Roman"/>
          <w:b/>
          <w:sz w:val="28"/>
        </w:rPr>
        <w:t xml:space="preserve">I тур </w:t>
      </w:r>
    </w:p>
    <w:p w:rsidR="00AF79F6" w:rsidRPr="00AF79F6" w:rsidRDefault="00AF79F6" w:rsidP="00AF79F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AF79F6">
        <w:rPr>
          <w:rFonts w:ascii="Times New Roman" w:eastAsia="Calibri" w:hAnsi="Times New Roman" w:cs="Times New Roman"/>
          <w:b/>
          <w:sz w:val="28"/>
        </w:rPr>
        <w:t xml:space="preserve"> </w:t>
      </w:r>
    </w:p>
    <w:p w:rsidR="00AF79F6" w:rsidRPr="00AF79F6" w:rsidRDefault="00AF79F6" w:rsidP="00AF79F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AF79F6">
        <w:rPr>
          <w:rFonts w:ascii="Times New Roman" w:eastAsia="Calibri" w:hAnsi="Times New Roman" w:cs="Times New Roman"/>
          <w:sz w:val="28"/>
        </w:rPr>
        <w:t xml:space="preserve">Исполнение наизусть двух разнохарактерных пьес (общая продолжительность </w:t>
      </w:r>
      <w:r w:rsidR="007A5EBB">
        <w:rPr>
          <w:rFonts w:ascii="Times New Roman" w:eastAsia="Calibri" w:hAnsi="Times New Roman" w:cs="Times New Roman"/>
          <w:sz w:val="28"/>
        </w:rPr>
        <w:t xml:space="preserve">звучания </w:t>
      </w:r>
      <w:r w:rsidRPr="00AF79F6">
        <w:rPr>
          <w:rFonts w:ascii="Times New Roman" w:eastAsia="Calibri" w:hAnsi="Times New Roman" w:cs="Times New Roman"/>
          <w:sz w:val="28"/>
        </w:rPr>
        <w:t xml:space="preserve">программы не более 15 минут). </w:t>
      </w:r>
    </w:p>
    <w:p w:rsidR="007A5EBB" w:rsidRDefault="007A5EBB" w:rsidP="00AF79F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</w:p>
    <w:p w:rsidR="00AF79F6" w:rsidRPr="00AF79F6" w:rsidRDefault="00AF79F6" w:rsidP="00AF79F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AF79F6">
        <w:rPr>
          <w:rFonts w:ascii="Times New Roman" w:eastAsia="Calibri" w:hAnsi="Times New Roman" w:cs="Times New Roman"/>
          <w:b/>
          <w:sz w:val="28"/>
        </w:rPr>
        <w:t xml:space="preserve">II тур </w:t>
      </w:r>
    </w:p>
    <w:p w:rsidR="007A5EBB" w:rsidRDefault="007A5EBB" w:rsidP="00AF79F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</w:p>
    <w:p w:rsidR="00AF79F6" w:rsidRPr="00AF79F6" w:rsidRDefault="00AF79F6" w:rsidP="00AF79F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AF79F6">
        <w:rPr>
          <w:rFonts w:ascii="Times New Roman" w:eastAsia="Calibri" w:hAnsi="Times New Roman" w:cs="Times New Roman"/>
          <w:sz w:val="28"/>
        </w:rPr>
        <w:t>- исполнительский анализ исполняемой концертной программы в устной форме</w:t>
      </w:r>
      <w:r w:rsidR="00C074BE">
        <w:rPr>
          <w:rFonts w:ascii="Times New Roman" w:eastAsia="Calibri" w:hAnsi="Times New Roman" w:cs="Times New Roman"/>
          <w:sz w:val="28"/>
        </w:rPr>
        <w:t>;</w:t>
      </w:r>
    </w:p>
    <w:p w:rsidR="00AF79F6" w:rsidRPr="00AF79F6" w:rsidRDefault="00AF79F6" w:rsidP="00AF79F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AF79F6">
        <w:rPr>
          <w:rFonts w:ascii="Times New Roman" w:eastAsia="Calibri" w:hAnsi="Times New Roman" w:cs="Times New Roman"/>
          <w:sz w:val="28"/>
        </w:rPr>
        <w:t>- исполнение гамм</w:t>
      </w:r>
      <w:r w:rsidR="00C074BE">
        <w:rPr>
          <w:rFonts w:ascii="Times New Roman" w:eastAsia="Calibri" w:hAnsi="Times New Roman" w:cs="Times New Roman"/>
          <w:sz w:val="28"/>
        </w:rPr>
        <w:t>;</w:t>
      </w:r>
    </w:p>
    <w:p w:rsidR="00AF79F6" w:rsidRPr="00AF79F6" w:rsidRDefault="00AF79F6" w:rsidP="00AF79F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AF79F6">
        <w:rPr>
          <w:rFonts w:ascii="Times New Roman" w:eastAsia="Calibri" w:hAnsi="Times New Roman" w:cs="Times New Roman"/>
          <w:sz w:val="28"/>
        </w:rPr>
        <w:t>- чтение с листа.</w:t>
      </w:r>
    </w:p>
    <w:p w:rsidR="00AF79F6" w:rsidRDefault="00AF79F6"/>
    <w:p w:rsidR="00C074BE" w:rsidRDefault="00C074BE"/>
    <w:p w:rsidR="00C074BE" w:rsidRDefault="00C074BE"/>
    <w:sectPr w:rsidR="00C07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CB"/>
    <w:rsid w:val="001C3563"/>
    <w:rsid w:val="00337E37"/>
    <w:rsid w:val="00464214"/>
    <w:rsid w:val="00622ECB"/>
    <w:rsid w:val="007A5EBB"/>
    <w:rsid w:val="0084337D"/>
    <w:rsid w:val="0093633C"/>
    <w:rsid w:val="009E757D"/>
    <w:rsid w:val="00AF79F6"/>
    <w:rsid w:val="00C074BE"/>
    <w:rsid w:val="00D423B5"/>
    <w:rsid w:val="00E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B82D7-20EC-4342-A93D-CC9A2630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79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3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10</cp:revision>
  <cp:lastPrinted>2024-05-08T13:37:00Z</cp:lastPrinted>
  <dcterms:created xsi:type="dcterms:W3CDTF">2024-04-25T13:15:00Z</dcterms:created>
  <dcterms:modified xsi:type="dcterms:W3CDTF">2025-09-19T08:04:00Z</dcterms:modified>
</cp:coreProperties>
</file>