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>
        <w:tab/>
      </w:r>
      <w:r w:rsidRPr="004315A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4315A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4315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4315A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ОУп.10</w:t>
      </w: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ФИЗИЧЕСКАЯ КУЛЬТУРА</w:t>
      </w: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4315A1" w:rsidRPr="004315A1" w:rsidRDefault="004315A1" w:rsidP="004315A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4315A1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4315A1" w:rsidRPr="004315A1" w:rsidRDefault="004315A1" w:rsidP="004315A1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315A1" w:rsidRPr="004315A1" w:rsidRDefault="004315A1" w:rsidP="00431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315A1" w:rsidRPr="004315A1" w:rsidRDefault="004315A1" w:rsidP="004315A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315A1" w:rsidRPr="004315A1" w:rsidRDefault="004315A1" w:rsidP="004315A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315A1" w:rsidRPr="004315A1" w:rsidRDefault="004315A1" w:rsidP="004315A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315A1" w:rsidRP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4315A1" w:rsidRPr="004315A1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4315A1" w:rsidRPr="004315A1" w:rsidRDefault="004315A1" w:rsidP="004315A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4315A1" w:rsidRPr="004315A1" w:rsidRDefault="004315A1" w:rsidP="004315A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4315A1" w:rsidRPr="004315A1" w:rsidRDefault="004315A1" w:rsidP="004315A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315A1" w:rsidRPr="004315A1" w:rsidRDefault="004315A1" w:rsidP="004315A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4315A1" w:rsidRPr="004315A1" w:rsidRDefault="004315A1" w:rsidP="004315A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4315A1" w:rsidRPr="004315A1" w:rsidRDefault="004315A1" w:rsidP="004315A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4315A1" w:rsidRPr="004315A1" w:rsidRDefault="004315A1" w:rsidP="004315A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4315A1" w:rsidRPr="004315A1" w:rsidRDefault="004315A1" w:rsidP="004315A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315A1" w:rsidRPr="004315A1" w:rsidRDefault="004315A1" w:rsidP="004315A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4315A1" w:rsidRPr="004315A1" w:rsidRDefault="004315A1" w:rsidP="004315A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4315A1" w:rsidRPr="004315A1" w:rsidRDefault="004315A1" w:rsidP="004315A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4315A1" w:rsidRPr="004315A1" w:rsidRDefault="004315A1" w:rsidP="004315A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4315A1" w:rsidRPr="004315A1" w:rsidRDefault="004315A1" w:rsidP="004315A1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4315A1" w:rsidRPr="004315A1" w:rsidRDefault="004315A1" w:rsidP="004315A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315A1" w:rsidRPr="004315A1" w:rsidRDefault="004315A1" w:rsidP="004315A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P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Pr="004315A1" w:rsidRDefault="004315A1" w:rsidP="004315A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15A1" w:rsidRPr="004315A1" w:rsidRDefault="004315A1" w:rsidP="004315A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4315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0A775A" w:rsidRDefault="000A775A" w:rsidP="004315A1">
      <w:pPr>
        <w:pStyle w:val="20"/>
        <w:tabs>
          <w:tab w:val="left" w:pos="2021"/>
        </w:tabs>
        <w:spacing w:after="220" w:line="259" w:lineRule="auto"/>
        <w:ind w:right="620"/>
      </w:pPr>
    </w:p>
    <w:p w:rsidR="000A775A" w:rsidRDefault="000A775A">
      <w:pPr>
        <w:spacing w:after="539" w:line="1" w:lineRule="exact"/>
      </w:pPr>
    </w:p>
    <w:p w:rsidR="000A775A" w:rsidRDefault="00D91C7F">
      <w:pPr>
        <w:pStyle w:val="10"/>
        <w:keepNext/>
        <w:keepLines/>
        <w:spacing w:after="0"/>
        <w:ind w:left="0"/>
        <w:jc w:val="both"/>
      </w:pPr>
      <w:bookmarkStart w:id="0" w:name="bookmark0"/>
      <w:r>
        <w:lastRenderedPageBreak/>
        <w:t>1. ПАСПОРТ ПРОГРАММЫ УД</w:t>
      </w:r>
      <w:bookmarkEnd w:id="0"/>
    </w:p>
    <w:p w:rsidR="000A775A" w:rsidRDefault="00D91C7F">
      <w:pPr>
        <w:pStyle w:val="11"/>
        <w:numPr>
          <w:ilvl w:val="1"/>
          <w:numId w:val="1"/>
        </w:numPr>
        <w:tabs>
          <w:tab w:val="left" w:pos="3167"/>
        </w:tabs>
        <w:spacing w:after="120"/>
        <w:ind w:firstLine="2800"/>
        <w:jc w:val="both"/>
      </w:pPr>
      <w:r>
        <w:rPr>
          <w:i/>
          <w:iCs/>
        </w:rPr>
        <w:t>Цели и задачи, результаты освоения</w:t>
      </w:r>
      <w:r>
        <w:t xml:space="preserve"> (знания, умения) Цель:</w:t>
      </w:r>
    </w:p>
    <w:p w:rsidR="000A775A" w:rsidRDefault="00D91C7F">
      <w:pPr>
        <w:pStyle w:val="11"/>
        <w:numPr>
          <w:ilvl w:val="0"/>
          <w:numId w:val="2"/>
        </w:numPr>
        <w:tabs>
          <w:tab w:val="left" w:pos="239"/>
        </w:tabs>
        <w:spacing w:after="260"/>
        <w:jc w:val="both"/>
      </w:pPr>
      <w:r>
        <w:t xml:space="preserve">формирование </w:t>
      </w:r>
      <w:r>
        <w:t>основы здорового образа жизни при помощи средств физической культуры;</w:t>
      </w:r>
    </w:p>
    <w:p w:rsidR="000A775A" w:rsidRDefault="00D91C7F">
      <w:pPr>
        <w:pStyle w:val="11"/>
        <w:spacing w:after="260"/>
        <w:jc w:val="both"/>
      </w:pPr>
      <w:r>
        <w:t>Задачи:</w:t>
      </w:r>
    </w:p>
    <w:p w:rsidR="000A775A" w:rsidRDefault="00D91C7F">
      <w:pPr>
        <w:pStyle w:val="11"/>
        <w:numPr>
          <w:ilvl w:val="0"/>
          <w:numId w:val="2"/>
        </w:numPr>
        <w:tabs>
          <w:tab w:val="left" w:pos="248"/>
        </w:tabs>
        <w:jc w:val="both"/>
      </w:pPr>
      <w:r>
        <w:t>составлять и выполнять комплексы упражнений утренней и корригирующей гимнастики с учётом индивидуальных особенностей организма;</w:t>
      </w:r>
    </w:p>
    <w:p w:rsidR="000A775A" w:rsidRDefault="00D91C7F">
      <w:pPr>
        <w:pStyle w:val="11"/>
        <w:numPr>
          <w:ilvl w:val="0"/>
          <w:numId w:val="2"/>
        </w:numPr>
        <w:tabs>
          <w:tab w:val="left" w:pos="239"/>
        </w:tabs>
        <w:jc w:val="both"/>
      </w:pPr>
      <w:r>
        <w:t xml:space="preserve">выполнять технические действия спортивных игр </w:t>
      </w:r>
      <w:r>
        <w:t>(Теннис);</w:t>
      </w:r>
    </w:p>
    <w:p w:rsidR="000A775A" w:rsidRDefault="00D91C7F">
      <w:pPr>
        <w:pStyle w:val="11"/>
        <w:numPr>
          <w:ilvl w:val="0"/>
          <w:numId w:val="2"/>
        </w:numPr>
        <w:tabs>
          <w:tab w:val="left" w:pos="243"/>
        </w:tabs>
        <w:jc w:val="both"/>
      </w:pPr>
      <w:r>
        <w:t>выполнять комплексы упражнений на развитие основных физических качеств, адаптивной (лечебной) физической культуры с учётом состояния здоровья и физической подготовленности;</w:t>
      </w:r>
    </w:p>
    <w:p w:rsidR="000A775A" w:rsidRDefault="00D91C7F">
      <w:pPr>
        <w:pStyle w:val="11"/>
        <w:numPr>
          <w:ilvl w:val="0"/>
          <w:numId w:val="2"/>
        </w:numPr>
        <w:tabs>
          <w:tab w:val="left" w:pos="243"/>
        </w:tabs>
        <w:jc w:val="both"/>
      </w:pPr>
      <w:r>
        <w:t>осуществлять наблюдения за своим физическим развитием и физической подгот</w:t>
      </w:r>
      <w:r>
        <w:t>овленностью, контроль техники выполнения двигательных действий и режимов физической нагрузки;</w:t>
      </w:r>
    </w:p>
    <w:p w:rsidR="000A775A" w:rsidRDefault="00D91C7F">
      <w:pPr>
        <w:pStyle w:val="11"/>
        <w:numPr>
          <w:ilvl w:val="0"/>
          <w:numId w:val="2"/>
        </w:numPr>
        <w:tabs>
          <w:tab w:val="left" w:pos="239"/>
        </w:tabs>
        <w:jc w:val="both"/>
      </w:pPr>
      <w:r>
        <w:t>соблюдать безопасность при выполнении физических упражнений и проведении соревнований по одному из программных видов спорта;</w:t>
      </w:r>
    </w:p>
    <w:p w:rsidR="000A775A" w:rsidRDefault="00D91C7F">
      <w:pPr>
        <w:pStyle w:val="11"/>
        <w:numPr>
          <w:ilvl w:val="0"/>
          <w:numId w:val="2"/>
        </w:numPr>
        <w:tabs>
          <w:tab w:val="left" w:pos="239"/>
        </w:tabs>
        <w:jc w:val="both"/>
      </w:pPr>
      <w:r>
        <w:t>осуществлять судейство соревнований п</w:t>
      </w:r>
      <w:r>
        <w:t>о одному из программных видов спорта;</w:t>
      </w:r>
    </w:p>
    <w:p w:rsidR="000A775A" w:rsidRDefault="00D91C7F">
      <w:pPr>
        <w:pStyle w:val="11"/>
        <w:numPr>
          <w:ilvl w:val="0"/>
          <w:numId w:val="2"/>
        </w:numPr>
        <w:tabs>
          <w:tab w:val="left" w:pos="248"/>
        </w:tabs>
        <w:jc w:val="both"/>
      </w:pPr>
      <w:r>
        <w:t>использовать приобретённые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</w:t>
      </w:r>
      <w:r>
        <w:t>честв, совершенствованию техники движений;</w:t>
      </w:r>
    </w:p>
    <w:p w:rsidR="000A775A" w:rsidRDefault="00D91C7F">
      <w:pPr>
        <w:pStyle w:val="11"/>
        <w:numPr>
          <w:ilvl w:val="0"/>
          <w:numId w:val="2"/>
        </w:numPr>
        <w:tabs>
          <w:tab w:val="left" w:pos="239"/>
        </w:tabs>
        <w:jc w:val="both"/>
      </w:pPr>
      <w:r>
        <w:t>включать занятия физической культурой и спортом в активный отдых и досуг;</w:t>
      </w:r>
    </w:p>
    <w:p w:rsidR="000A775A" w:rsidRDefault="00D91C7F">
      <w:pPr>
        <w:pStyle w:val="11"/>
        <w:spacing w:after="540"/>
        <w:jc w:val="both"/>
      </w:pPr>
      <w:r>
        <w:t>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0A775A" w:rsidRDefault="00D91C7F">
      <w:pPr>
        <w:pStyle w:val="aa"/>
        <w:ind w:left="86"/>
      </w:pPr>
      <w:r>
        <w:t xml:space="preserve">В рамках </w:t>
      </w:r>
      <w:r>
        <w:t>программы учебной дисциплины обучающимися осваиваются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3437"/>
        <w:gridCol w:w="3672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spacing w:line="20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компетенции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471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before="260"/>
            </w:pPr>
            <w:r>
              <w:t>ОК 10.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after="240"/>
            </w:pPr>
            <w:r>
              <w:t>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  <w:p w:rsidR="000A775A" w:rsidRDefault="00D91C7F">
            <w:pPr>
              <w:pStyle w:val="a6"/>
            </w:pPr>
            <w:r>
              <w:t xml:space="preserve">осуществлять </w:t>
            </w:r>
            <w:r>
              <w:t>наблюдения за своим физическим развитием и физической</w:t>
            </w:r>
          </w:p>
          <w:p w:rsidR="000A775A" w:rsidRDefault="00D91C7F">
            <w:pPr>
              <w:pStyle w:val="a6"/>
            </w:pPr>
            <w:r>
              <w:t>подготовленностью, контроль техники выполнения двигательных действий и режимов физической нагрузки; соблюдать безопасность выполнения физических упражнений.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О роли физической культуры и спорта в формиро</w:t>
            </w:r>
            <w:r>
              <w:t>вании здорового образа жизни, организации активного отдыха и профилактики вредных привычек;</w:t>
            </w:r>
          </w:p>
          <w:p w:rsidR="000A775A" w:rsidRDefault="00D91C7F">
            <w:pPr>
              <w:pStyle w:val="a6"/>
            </w:pPr>
            <w:r>
              <w:t>основы формирования двигательных действий и развития физических качеств; способы закаливания организма.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3437"/>
        <w:gridCol w:w="3672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4992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 xml:space="preserve">осуществлять судейство соревнований по одному из программных видов спорта; использовать приобретенные знания и умения в практической деятельности и повседневной жизни для </w:t>
            </w:r>
            <w:r>
              <w:t>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включения занятий физической культурой и спортом в активный отдых и досуг.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</w:tbl>
    <w:p w:rsidR="000A775A" w:rsidRDefault="000A775A">
      <w:pPr>
        <w:spacing w:after="259" w:line="1" w:lineRule="exact"/>
      </w:pPr>
    </w:p>
    <w:p w:rsidR="000A775A" w:rsidRDefault="00D91C7F">
      <w:pPr>
        <w:pStyle w:val="11"/>
        <w:numPr>
          <w:ilvl w:val="1"/>
          <w:numId w:val="1"/>
        </w:numPr>
        <w:tabs>
          <w:tab w:val="left" w:pos="5848"/>
        </w:tabs>
        <w:ind w:left="2800"/>
      </w:pPr>
      <w:r>
        <w:rPr>
          <w:i/>
          <w:iCs/>
        </w:rPr>
        <w:t xml:space="preserve">Место </w:t>
      </w:r>
      <w:r>
        <w:rPr>
          <w:i/>
          <w:iCs/>
        </w:rPr>
        <w:t>дисциплины в структуре ППССЗ</w:t>
      </w:r>
      <w:r>
        <w:t>.</w:t>
      </w:r>
    </w:p>
    <w:p w:rsidR="000A775A" w:rsidRDefault="00D91C7F">
      <w:pPr>
        <w:pStyle w:val="11"/>
        <w:spacing w:after="260"/>
      </w:pPr>
      <w:r>
        <w:t>Программа по учебной дисциплине «Физическая культура» является частью образовательной программы подготовки специалистов среднего звена по специальности 53.02.02 Музыкальное искусство эстрады в части освоения обязательные предм</w:t>
      </w:r>
      <w:r>
        <w:t>етные области общеобразовательного учебного цикла.</w:t>
      </w:r>
    </w:p>
    <w:p w:rsidR="000A775A" w:rsidRDefault="00D91C7F">
      <w:pPr>
        <w:pStyle w:val="11"/>
        <w:numPr>
          <w:ilvl w:val="1"/>
          <w:numId w:val="1"/>
        </w:numPr>
        <w:tabs>
          <w:tab w:val="left" w:pos="5848"/>
        </w:tabs>
        <w:spacing w:after="260"/>
        <w:ind w:left="2800"/>
      </w:pPr>
      <w:r>
        <w:rPr>
          <w:i/>
          <w:iCs/>
        </w:rPr>
        <w:t>Количество часов на освоение программы</w:t>
      </w:r>
      <w:r>
        <w:t>:</w:t>
      </w:r>
    </w:p>
    <w:p w:rsidR="000A775A" w:rsidRDefault="00D91C7F">
      <w:pPr>
        <w:pStyle w:val="11"/>
        <w:spacing w:after="260"/>
      </w:pPr>
      <w:r>
        <w:t xml:space="preserve">Максимальная учебная нагрузка обучающегося - 216 часов, в том числе: обязательная аудиторная учебная нагрузка обучающегося - 144 часа; самостоятельная работа </w:t>
      </w:r>
      <w:r>
        <w:t>обучающегося - 72 час.</w:t>
      </w:r>
    </w:p>
    <w:p w:rsidR="000A775A" w:rsidRDefault="00D91C7F">
      <w:pPr>
        <w:pStyle w:val="aa"/>
        <w:jc w:val="both"/>
      </w:pPr>
      <w:r>
        <w:rPr>
          <w:b/>
          <w:bCs/>
        </w:rPr>
        <w:t>2. СТРУКТУРА И СОДЕРЖАНИЕ УД</w:t>
      </w:r>
    </w:p>
    <w:p w:rsidR="000A775A" w:rsidRDefault="00D91C7F">
      <w:pPr>
        <w:pStyle w:val="aa"/>
        <w:ind w:left="2640"/>
      </w:pPr>
      <w:r>
        <w:rPr>
          <w:i/>
          <w:iCs/>
          <w:sz w:val="22"/>
          <w:szCs w:val="22"/>
        </w:rPr>
        <w:t xml:space="preserve">2.1. </w:t>
      </w:r>
      <w:r>
        <w:rPr>
          <w:i/>
          <w:iCs/>
        </w:rPr>
        <w:t>Объем и виды учебной работы</w:t>
      </w:r>
    </w:p>
    <w:p w:rsidR="000A775A" w:rsidRDefault="00D91C7F">
      <w:pPr>
        <w:pStyle w:val="aa"/>
        <w:ind w:left="2640"/>
      </w:pPr>
      <w:r>
        <w:rPr>
          <w:i/>
          <w:iCs/>
        </w:rPr>
        <w:t>«По дисциплине физическая культура»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3"/>
        <w:gridCol w:w="3269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3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  <w:p w:rsidR="000A775A" w:rsidRDefault="00D91C7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ОП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216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Обязательная аудиторная учебная нагрузка (всего)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144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том числе: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144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jc w:val="center"/>
            </w:pPr>
            <w:r>
              <w:t>-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обучающегося (всего)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72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самостоятельной работы подготовка к докладу,зачёту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3" w:lineRule="auto"/>
            </w:pPr>
            <w:r>
              <w:t>Текущий контроль в форме выполнения упражнений, сдачи нормативов, доклад, устный опрос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 в форме 1, 2, Зсеместр - зачет</w:t>
            </w:r>
          </w:p>
          <w:p w:rsidR="000A775A" w:rsidRDefault="00D91C7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4 - дифференцированный зачет</w:t>
            </w:r>
          </w:p>
        </w:tc>
      </w:tr>
    </w:tbl>
    <w:p w:rsidR="000A775A" w:rsidRDefault="000A775A">
      <w:pPr>
        <w:sectPr w:rsidR="000A775A">
          <w:footerReference w:type="default" r:id="rId7"/>
          <w:pgSz w:w="11900" w:h="16840"/>
          <w:pgMar w:top="721" w:right="699" w:bottom="1006" w:left="1294" w:header="293" w:footer="3" w:gutter="0"/>
          <w:pgNumType w:start="2"/>
          <w:cols w:space="720"/>
          <w:noEndnote/>
          <w:docGrid w:linePitch="360"/>
        </w:sectPr>
      </w:pPr>
    </w:p>
    <w:p w:rsidR="000A775A" w:rsidRDefault="000A775A">
      <w:pPr>
        <w:spacing w:line="139" w:lineRule="exact"/>
        <w:rPr>
          <w:sz w:val="11"/>
          <w:szCs w:val="11"/>
        </w:rPr>
      </w:pPr>
    </w:p>
    <w:p w:rsidR="000A775A" w:rsidRDefault="000A775A">
      <w:pPr>
        <w:spacing w:line="1" w:lineRule="exact"/>
        <w:sectPr w:rsidR="000A775A">
          <w:footerReference w:type="default" r:id="rId8"/>
          <w:pgSz w:w="16840" w:h="11900" w:orient="landscape"/>
          <w:pgMar w:top="758" w:right="668" w:bottom="968" w:left="10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</w:pPr>
            <w:r>
              <w:rPr>
                <w:b/>
                <w:bCs/>
              </w:rPr>
              <w:t xml:space="preserve">Форма </w:t>
            </w:r>
            <w:r>
              <w:rPr>
                <w:b/>
                <w:bCs/>
              </w:rPr>
              <w:t>текущего контроля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5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1 семестр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framePr w:w="15158" w:h="8280" w:vSpace="706" w:wrap="notBeside" w:vAnchor="text" w:hAnchor="text" w:y="70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framePr w:w="15158" w:h="8280" w:vSpace="706" w:wrap="notBeside" w:vAnchor="text" w:hAnchor="text" w:y="707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framePr w:w="15158" w:h="8280" w:vSpace="706" w:wrap="notBeside" w:vAnchor="text" w:hAnchor="text" w:y="707"/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spacing w:line="233" w:lineRule="auto"/>
            </w:pPr>
            <w:r>
              <w:t>Тема 1.</w:t>
            </w:r>
          </w:p>
          <w:p w:rsidR="000A775A" w:rsidRDefault="00D91C7F">
            <w:pPr>
              <w:pStyle w:val="a6"/>
              <w:framePr w:w="15158" w:h="8280" w:vSpace="706" w:wrap="notBeside" w:vAnchor="text" w:hAnchor="text" w:y="707"/>
              <w:spacing w:line="233" w:lineRule="auto"/>
              <w:jc w:val="center"/>
            </w:pPr>
            <w:r>
              <w:t>Охрана труда. ЗОЖ. Техника игры в н./т. РДК. Тренажёры.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</w:pPr>
            <w:r>
              <w:rPr>
                <w:b/>
                <w:bCs/>
              </w:rPr>
              <w:t>Только практические занятия.</w:t>
            </w:r>
          </w:p>
          <w:p w:rsidR="000A775A" w:rsidRDefault="00D91C7F">
            <w:pPr>
              <w:pStyle w:val="a6"/>
              <w:framePr w:w="15158" w:h="8280" w:vSpace="706" w:wrap="notBeside" w:vAnchor="text" w:hAnchor="text" w:y="707"/>
            </w:pPr>
            <w:r>
              <w:rPr>
                <w:b/>
                <w:bCs/>
              </w:rPr>
              <w:t>Содержание:</w:t>
            </w:r>
          </w:p>
          <w:p w:rsidR="000A775A" w:rsidRDefault="00D91C7F">
            <w:pPr>
              <w:pStyle w:val="a6"/>
              <w:framePr w:w="15158" w:h="8280" w:vSpace="706" w:wrap="notBeside" w:vAnchor="text" w:hAnchor="text" w:y="707"/>
              <w:tabs>
                <w:tab w:val="left" w:pos="1934"/>
                <w:tab w:val="left" w:pos="4723"/>
              </w:tabs>
            </w:pPr>
            <w:r>
              <w:t>Охрана труда.</w:t>
            </w:r>
            <w:r>
              <w:tab/>
              <w:t>Техника безопасности</w:t>
            </w:r>
            <w:r>
              <w:tab/>
              <w:t>на уроке.</w:t>
            </w:r>
          </w:p>
          <w:p w:rsidR="000A775A" w:rsidRDefault="00D91C7F">
            <w:pPr>
              <w:pStyle w:val="a6"/>
              <w:framePr w:w="15158" w:h="8280" w:vSpace="706" w:wrap="notBeside" w:vAnchor="text" w:hAnchor="text" w:y="707"/>
            </w:pPr>
            <w:r>
              <w:t xml:space="preserve">Инструкция по охране труда. Нормативные документы. Общие </w:t>
            </w:r>
            <w:r>
              <w:t>требования охраны труда. Инструкция по технике безопасности для студентов на занятиях по настольному теннису.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Устный опрос, 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framePr w:w="15158" w:h="8280" w:vSpace="706" w:wrap="notBeside" w:vAnchor="text" w:hAnchor="text" w:y="707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tabs>
                <w:tab w:val="left" w:pos="970"/>
                <w:tab w:val="left" w:pos="1464"/>
                <w:tab w:val="left" w:pos="3456"/>
                <w:tab w:val="left" w:pos="4910"/>
              </w:tabs>
            </w:pPr>
            <w:r>
              <w:rPr>
                <w:b/>
                <w:bCs/>
              </w:rPr>
              <w:t>ЗОЖ</w:t>
            </w:r>
            <w:r>
              <w:rPr>
                <w:b/>
                <w:bCs/>
              </w:rPr>
              <w:tab/>
              <w:t>-</w:t>
            </w:r>
            <w:r>
              <w:rPr>
                <w:b/>
                <w:bCs/>
              </w:rPr>
              <w:tab/>
              <w:t>теоретические</w:t>
            </w:r>
            <w:r>
              <w:rPr>
                <w:b/>
                <w:bCs/>
              </w:rPr>
              <w:tab/>
              <w:t>сведения,</w:t>
            </w:r>
            <w:r>
              <w:rPr>
                <w:b/>
                <w:bCs/>
              </w:rPr>
              <w:tab/>
              <w:t>правила.</w:t>
            </w:r>
          </w:p>
          <w:p w:rsidR="000A775A" w:rsidRDefault="00D91C7F">
            <w:pPr>
              <w:pStyle w:val="a6"/>
              <w:framePr w:w="15158" w:h="8280" w:vSpace="706" w:wrap="notBeside" w:vAnchor="text" w:hAnchor="text" w:y="707"/>
            </w:pPr>
            <w:r>
              <w:rPr>
                <w:b/>
                <w:bCs/>
              </w:rPr>
              <w:t>Ознакомление с игрой в настольный теннис.</w:t>
            </w:r>
          </w:p>
          <w:p w:rsidR="000A775A" w:rsidRDefault="00D91C7F">
            <w:pPr>
              <w:pStyle w:val="a6"/>
              <w:framePr w:w="15158" w:h="8280" w:vSpace="706" w:wrap="notBeside" w:vAnchor="text" w:hAnchor="text" w:y="707"/>
            </w:pPr>
            <w:r>
              <w:t xml:space="preserve">Представления о </w:t>
            </w:r>
            <w:r>
              <w:t>здоровье. Мотивация здорового образа жизни. Беседа о спортивной игре в настольный теннис. Правила игры.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framePr w:w="15158" w:h="8280" w:vSpace="706" w:wrap="notBeside" w:vAnchor="text" w:hAnchor="text" w:y="707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Устный опрос, 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framePr w:w="15158" w:h="8280" w:vSpace="706" w:wrap="notBeside" w:vAnchor="text" w:hAnchor="text" w:y="707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</w:pPr>
            <w:r>
              <w:rPr>
                <w:b/>
                <w:bCs/>
              </w:rPr>
              <w:t>Техника хватки ракетки, стойки, передвижения. Игры.</w:t>
            </w:r>
          </w:p>
          <w:p w:rsidR="000A775A" w:rsidRDefault="00D91C7F">
            <w:pPr>
              <w:pStyle w:val="a6"/>
              <w:framePr w:w="15158" w:h="8280" w:vSpace="706" w:wrap="notBeside" w:vAnchor="text" w:hAnchor="text" w:y="707"/>
            </w:pPr>
            <w:r>
              <w:t xml:space="preserve">Показ и объяснение правильной игровой стойке, лицом к </w:t>
            </w:r>
            <w:r>
              <w:t>столу. Освоить хватки и игровой стойки помогают простые упражнения (даёт преподаватель). Игры одиночные в настольный теннис. Используются при игре все элементы тенниса. Показ и объяснение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framePr w:w="15158" w:h="8280" w:vSpace="706" w:wrap="notBeside" w:vAnchor="text" w:hAnchor="text" w:y="707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spacing w:line="233" w:lineRule="auto"/>
              <w:ind w:left="260" w:firstLine="2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framePr w:w="15158" w:h="8280" w:vSpace="706" w:wrap="notBeside" w:vAnchor="text" w:hAnchor="text" w:y="707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</w:pPr>
            <w:r>
              <w:rPr>
                <w:b/>
                <w:bCs/>
              </w:rPr>
              <w:t xml:space="preserve">Игровые умения хватки ракетки в игре. </w:t>
            </w:r>
            <w:r>
              <w:rPr>
                <w:b/>
                <w:bCs/>
              </w:rPr>
              <w:t>РДК.</w:t>
            </w:r>
          </w:p>
          <w:p w:rsidR="000A775A" w:rsidRDefault="00D91C7F">
            <w:pPr>
              <w:pStyle w:val="a6"/>
              <w:framePr w:w="15158" w:h="8280" w:vSpace="706" w:wrap="notBeside" w:vAnchor="text" w:hAnchor="text" w:y="707"/>
              <w:tabs>
                <w:tab w:val="left" w:pos="1085"/>
                <w:tab w:val="left" w:pos="1915"/>
                <w:tab w:val="left" w:pos="3259"/>
                <w:tab w:val="left" w:pos="5045"/>
              </w:tabs>
            </w:pPr>
            <w:r>
              <w:t>Обучение техники хватки ракетки: открытая, закрытая, полузакрытая. Показ и объяснение хватки, требования к хватке.</w:t>
            </w:r>
            <w:r>
              <w:tab/>
              <w:t>РДК</w:t>
            </w:r>
            <w:r>
              <w:tab/>
              <w:t>(развитие</w:t>
            </w:r>
            <w:r>
              <w:tab/>
              <w:t>двигательных</w:t>
            </w:r>
            <w:r>
              <w:tab/>
              <w:t>качеств:</w:t>
            </w:r>
          </w:p>
          <w:p w:rsidR="000A775A" w:rsidRDefault="00D91C7F">
            <w:pPr>
              <w:pStyle w:val="a6"/>
              <w:framePr w:w="15158" w:h="8280" w:vSpace="706" w:wrap="notBeside" w:vAnchor="text" w:hAnchor="text" w:y="707"/>
            </w:pPr>
            <w:r>
              <w:t>упражнения со скакалкой, с обручем).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framePr w:w="15158" w:h="8280" w:vSpace="706" w:wrap="notBeside" w:vAnchor="text" w:hAnchor="text" w:y="707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framePr w:w="15158" w:h="8280" w:vSpace="706" w:wrap="notBeside" w:vAnchor="text" w:hAnchor="text" w:y="707"/>
              <w:ind w:left="260" w:firstLine="20"/>
            </w:pPr>
            <w:r>
              <w:t>Выполнения упражнений.</w:t>
            </w:r>
          </w:p>
        </w:tc>
      </w:tr>
    </w:tbl>
    <w:p w:rsidR="000A775A" w:rsidRDefault="00D91C7F">
      <w:pPr>
        <w:pStyle w:val="aa"/>
        <w:framePr w:w="3538" w:h="307" w:hSpace="11620" w:wrap="notBeside" w:vAnchor="text" w:hAnchor="text" w:x="6462" w:y="1"/>
      </w:pPr>
      <w:r>
        <w:rPr>
          <w:i/>
          <w:iCs/>
        </w:rPr>
        <w:t>Тематический план и содержание</w:t>
      </w:r>
    </w:p>
    <w:p w:rsidR="000A775A" w:rsidRDefault="00D91C7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11150" distL="0" distR="0" simplePos="0" relativeHeight="125829386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margin">
                  <wp:posOffset>117475</wp:posOffset>
                </wp:positionV>
                <wp:extent cx="9317990" cy="487680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9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75A" w:rsidRDefault="000A775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4" o:spid="_x0000_s1026" type="#_x0000_t202" style="position:absolute;margin-left:53.8pt;margin-top:9.25pt;width:733.7pt;height:38.4pt;z-index:125829386;visibility:visible;mso-wrap-style:square;mso-wrap-distance-left:0;mso-wrap-distance-top:0;mso-wrap-distance-right:0;mso-wrap-distance-bottom:24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" filled="f" stroked="f">
                <v:textbox inset="0,0,0,0">
                  <w:txbxContent>
                    <w:p w:rsidR="000A775A" w:rsidRDefault="000A775A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1152525</wp:posOffset>
                </wp:positionH>
                <wp:positionV relativeFrom="margin">
                  <wp:posOffset>742315</wp:posOffset>
                </wp:positionV>
                <wp:extent cx="234950" cy="17399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75A" w:rsidRDefault="00D91C7F">
                            <w:pPr>
                              <w:pStyle w:val="aa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2.2.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27" type="#_x0000_t202" style="position:absolute;margin-left:90.75pt;margin-top:58.45pt;width:18.5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" filled="f" stroked="f">
                <v:textbox inset="0,0,0,0">
                  <w:txbxContent>
                    <w:p w:rsidR="000A775A" w:rsidRDefault="00D91C7F">
                      <w:pPr>
                        <w:pStyle w:val="aa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2.2.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888"/>
              </w:tabs>
            </w:pPr>
            <w:r>
              <w:rPr>
                <w:b/>
                <w:bCs/>
              </w:rPr>
              <w:t>Игры</w:t>
            </w:r>
            <w:r>
              <w:rPr>
                <w:b/>
                <w:bCs/>
              </w:rPr>
              <w:tab/>
              <w:t>в настольный теннис по упрощённым</w:t>
            </w:r>
          </w:p>
          <w:p w:rsidR="000A775A" w:rsidRDefault="00D91C7F">
            <w:pPr>
              <w:pStyle w:val="a6"/>
            </w:pPr>
            <w:r>
              <w:rPr>
                <w:b/>
                <w:bCs/>
              </w:rPr>
              <w:t>правилам. Тренажёры.</w:t>
            </w:r>
          </w:p>
          <w:p w:rsidR="000A775A" w:rsidRDefault="00D91C7F">
            <w:pPr>
              <w:pStyle w:val="a6"/>
              <w:jc w:val="both"/>
            </w:pPr>
            <w:r>
              <w:t>Игры одиночные, совершенствование держания хватки ракетки, стойки, передвижения. Тренажёры: велосипед, беговая дорожка. Выполнять упражнения на данных тренажёрах</w:t>
            </w:r>
            <w:r>
              <w:t xml:space="preserve"> по времени, по скорости.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line="233" w:lineRule="auto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Самостоятельная работа : подготовка к докладу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Доклад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Тема 2.</w:t>
            </w:r>
          </w:p>
          <w:p w:rsidR="000A775A" w:rsidRDefault="00D91C7F">
            <w:pPr>
              <w:pStyle w:val="a6"/>
            </w:pPr>
            <w:r>
              <w:t>Техника хватки ракетки, подачи мяча. Игровая стойка. Набивание мяча. Техника подач. Основные правила. Тактика одиночной игры.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 xml:space="preserve">Техника </w:t>
            </w:r>
            <w:r>
              <w:rPr>
                <w:b/>
                <w:bCs/>
              </w:rPr>
              <w:t>хватки ракетки.</w:t>
            </w:r>
          </w:p>
          <w:p w:rsidR="000A775A" w:rsidRDefault="00D91C7F">
            <w:pPr>
              <w:pStyle w:val="a6"/>
            </w:pPr>
            <w:r>
              <w:t>В игре совершенствование хватки ракетки и техника подачи мяча. Объяснение и показ, совершенствование. Ошибки при подаче.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 xml:space="preserve">Игровая стойка, передача, передвижение. Игры. Показ, рассказ и объяснение элементам и </w:t>
            </w:r>
            <w:r>
              <w:t>показ на иллюстрациях.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Воспитание чувства элемента мяча. Набивание мяча. Набивание мяча на одной, на другой и поочерёдно двумя сторонами ракетки на заданную высоту (на уровне глаз). Набивание мяча одной и двумя сторонами ракетки</w:t>
            </w:r>
            <w:r>
              <w:t xml:space="preserve"> - максимальное количество раз.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Набивание мяча о стенку, передача, подача, приём.</w:t>
            </w:r>
          </w:p>
          <w:p w:rsidR="000A775A" w:rsidRDefault="00D91C7F">
            <w:pPr>
              <w:pStyle w:val="a6"/>
              <w:tabs>
                <w:tab w:val="left" w:pos="1694"/>
                <w:tab w:val="left" w:pos="2750"/>
                <w:tab w:val="left" w:pos="3538"/>
                <w:tab w:val="left" w:pos="5102"/>
              </w:tabs>
            </w:pPr>
            <w:r>
              <w:t>Набивание</w:t>
            </w:r>
            <w:r>
              <w:tab/>
              <w:t>мяча</w:t>
            </w:r>
            <w:r>
              <w:tab/>
              <w:t>на</w:t>
            </w:r>
            <w:r>
              <w:tab/>
              <w:t>заданную</w:t>
            </w:r>
            <w:r>
              <w:tab/>
              <w:t>высоту.</w:t>
            </w:r>
          </w:p>
          <w:p w:rsidR="000A775A" w:rsidRDefault="00D91C7F">
            <w:pPr>
              <w:pStyle w:val="a6"/>
              <w:jc w:val="both"/>
            </w:pPr>
            <w:r>
              <w:t>Совершенствование элементов настольного тенниса. Приём, передача, подача мяча.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3" w:lineRule="auto"/>
              <w:jc w:val="both"/>
            </w:pPr>
            <w:r>
              <w:rPr>
                <w:b/>
                <w:bCs/>
              </w:rPr>
              <w:t>Тактические действия в игре. Тренажёры.</w:t>
            </w:r>
          </w:p>
          <w:p w:rsidR="000A775A" w:rsidRDefault="00D91C7F">
            <w:pPr>
              <w:pStyle w:val="a6"/>
              <w:tabs>
                <w:tab w:val="left" w:pos="715"/>
                <w:tab w:val="left" w:pos="2141"/>
                <w:tab w:val="left" w:pos="3480"/>
                <w:tab w:val="left" w:pos="5064"/>
              </w:tabs>
              <w:spacing w:line="233" w:lineRule="auto"/>
              <w:jc w:val="both"/>
            </w:pPr>
            <w:r>
              <w:t>Все</w:t>
            </w:r>
            <w:r>
              <w:tab/>
              <w:t>изученные</w:t>
            </w:r>
            <w:r>
              <w:tab/>
              <w:t>элементы</w:t>
            </w:r>
            <w:r>
              <w:tab/>
              <w:t>настольного</w:t>
            </w:r>
            <w:r>
              <w:tab/>
              <w:t>тенниса</w:t>
            </w:r>
          </w:p>
          <w:p w:rsidR="000A775A" w:rsidRDefault="00D91C7F">
            <w:pPr>
              <w:pStyle w:val="a6"/>
              <w:spacing w:line="233" w:lineRule="auto"/>
              <w:jc w:val="both"/>
            </w:pPr>
            <w:r>
              <w:t>применяем в одиночной игре. Проверяем и объясняем, исправляем ошибки. Тренажёры: велосипед, беговая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t>дорожка, обручи, скакалка (прыжки).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Техника подач (плоская, крученая), приём, подача.</w:t>
            </w:r>
          </w:p>
          <w:p w:rsidR="000A775A" w:rsidRDefault="00D91C7F">
            <w:pPr>
              <w:pStyle w:val="a6"/>
              <w:spacing w:line="228" w:lineRule="auto"/>
              <w:jc w:val="both"/>
            </w:pPr>
            <w:r>
              <w:t>Приём, подача. Правила подачи, ошибки при подаче.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0" w:lineRule="auto"/>
              <w:ind w:left="260"/>
            </w:pPr>
            <w:r>
              <w:t xml:space="preserve">Выполнения </w:t>
            </w:r>
            <w:r>
              <w:t>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Основные правила по н./т. Тренажёры.</w:t>
            </w:r>
          </w:p>
          <w:p w:rsidR="000A775A" w:rsidRDefault="00D91C7F">
            <w:pPr>
              <w:pStyle w:val="a6"/>
              <w:jc w:val="both"/>
            </w:pPr>
            <w:r>
              <w:t>Объяснение правил игры в одиночных и парных играх, ведение счета, проведение игры из трёх партий.</w:t>
            </w:r>
          </w:p>
          <w:p w:rsidR="000A775A" w:rsidRDefault="00D91C7F">
            <w:pPr>
              <w:pStyle w:val="a6"/>
              <w:jc w:val="both"/>
            </w:pPr>
            <w:r>
              <w:t>Тренажёры: велосипед, беговая дорожка, скакалка (прыжки), обручи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 xml:space="preserve">Тактика </w:t>
            </w:r>
            <w:r>
              <w:rPr>
                <w:b/>
                <w:bCs/>
              </w:rPr>
              <w:t>одиночной игры. Техника подач.</w:t>
            </w:r>
          </w:p>
          <w:p w:rsidR="000A775A" w:rsidRDefault="00D91C7F">
            <w:pPr>
              <w:pStyle w:val="a6"/>
              <w:jc w:val="both"/>
            </w:pPr>
            <w:r>
              <w:t>Игроки играют в настольный теннис. Соблюдать правила игры. Большое внимание уделять технике подачи мяча.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Приёмы, передвижения, подачи, одиночные игры.</w:t>
            </w:r>
          </w:p>
          <w:p w:rsidR="000A775A" w:rsidRDefault="00D91C7F">
            <w:pPr>
              <w:pStyle w:val="a6"/>
              <w:tabs>
                <w:tab w:val="left" w:pos="1339"/>
                <w:tab w:val="left" w:pos="2650"/>
                <w:tab w:val="left" w:pos="3336"/>
                <w:tab w:val="left" w:pos="5112"/>
              </w:tabs>
              <w:spacing w:line="233" w:lineRule="auto"/>
              <w:jc w:val="both"/>
            </w:pPr>
            <w:r>
              <w:t>Игроки</w:t>
            </w:r>
            <w:r>
              <w:tab/>
              <w:t>играют</w:t>
            </w:r>
            <w:r>
              <w:tab/>
              <w:t>в</w:t>
            </w:r>
            <w:r>
              <w:tab/>
              <w:t>настольный</w:t>
            </w:r>
            <w:r>
              <w:tab/>
              <w:t>теннис.</w:t>
            </w:r>
          </w:p>
          <w:p w:rsidR="000A775A" w:rsidRDefault="00D91C7F">
            <w:pPr>
              <w:pStyle w:val="a6"/>
              <w:tabs>
                <w:tab w:val="left" w:pos="2376"/>
                <w:tab w:val="left" w:pos="3763"/>
                <w:tab w:val="left" w:pos="4877"/>
              </w:tabs>
              <w:jc w:val="both"/>
            </w:pPr>
            <w:r>
              <w:t>Совершенствование</w:t>
            </w:r>
            <w:r>
              <w:tab/>
              <w:t>элементов</w:t>
            </w:r>
            <w:r>
              <w:tab/>
              <w:t>приёма,</w:t>
            </w:r>
            <w:r>
              <w:tab/>
              <w:t>передачи,</w:t>
            </w:r>
          </w:p>
          <w:p w:rsidR="000A775A" w:rsidRDefault="00D91C7F">
            <w:pPr>
              <w:pStyle w:val="a6"/>
              <w:spacing w:line="233" w:lineRule="auto"/>
              <w:jc w:val="both"/>
            </w:pPr>
            <w:r>
              <w:t>подачи в игре. Указывать на ошибки и их исправление.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Тактика игры, защитный стиль.</w:t>
            </w:r>
          </w:p>
          <w:p w:rsidR="000A775A" w:rsidRDefault="00D91C7F">
            <w:pPr>
              <w:pStyle w:val="a6"/>
              <w:spacing w:line="233" w:lineRule="auto"/>
            </w:pPr>
            <w:r>
              <w:t>Показ и объяснение во время игры.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Зачётные упражнения. Игры.</w:t>
            </w:r>
          </w:p>
          <w:p w:rsidR="000A775A" w:rsidRDefault="00D91C7F">
            <w:pPr>
              <w:pStyle w:val="a6"/>
              <w:tabs>
                <w:tab w:val="left" w:pos="989"/>
              </w:tabs>
              <w:jc w:val="both"/>
            </w:pPr>
            <w:r>
              <w:t xml:space="preserve">Сдача </w:t>
            </w:r>
            <w:r>
              <w:t>норматива по набиванию мяча на заданную высоту:</w:t>
            </w:r>
            <w:r>
              <w:tab/>
              <w:t>одной стороной ракетки, другой стороной</w:t>
            </w:r>
          </w:p>
          <w:p w:rsidR="000A775A" w:rsidRDefault="00D91C7F">
            <w:pPr>
              <w:pStyle w:val="a6"/>
              <w:jc w:val="both"/>
            </w:pPr>
            <w:r>
              <w:t>ракетки, двумя, поочерёдно. Три попытки.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Самостоятельная работа: подготовка к докдаду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Доклад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2 семестр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60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Тема 3.</w:t>
            </w:r>
          </w:p>
          <w:p w:rsidR="000A775A" w:rsidRDefault="00D91C7F">
            <w:pPr>
              <w:pStyle w:val="a6"/>
            </w:pPr>
            <w:r>
              <w:t xml:space="preserve">Техника </w:t>
            </w:r>
            <w:r>
              <w:t>безопасности при играх. Обучение элементов настольного тенниса. Парные игры. РДК. Соревновательный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Техника безопасности при играх.</w:t>
            </w:r>
          </w:p>
          <w:p w:rsidR="000A775A" w:rsidRDefault="00D91C7F">
            <w:pPr>
              <w:pStyle w:val="a6"/>
            </w:pPr>
            <w:r>
              <w:rPr>
                <w:b/>
                <w:bCs/>
              </w:rPr>
              <w:t>Правила при играх.</w:t>
            </w:r>
          </w:p>
          <w:p w:rsidR="000A775A" w:rsidRDefault="00D91C7F">
            <w:pPr>
              <w:pStyle w:val="a6"/>
              <w:tabs>
                <w:tab w:val="left" w:pos="1810"/>
                <w:tab w:val="left" w:pos="3600"/>
                <w:tab w:val="left" w:pos="5170"/>
              </w:tabs>
            </w:pPr>
            <w:r>
              <w:t>Инструкция по охране труда. Инструкция по технике безопасности.</w:t>
            </w:r>
            <w:r>
              <w:tab/>
              <w:t>Нормативные</w:t>
            </w:r>
            <w:r>
              <w:tab/>
              <w:t>документы.</w:t>
            </w:r>
            <w:r>
              <w:tab/>
              <w:t>Общие</w:t>
            </w:r>
          </w:p>
          <w:p w:rsidR="000A775A" w:rsidRDefault="00D91C7F">
            <w:pPr>
              <w:pStyle w:val="a6"/>
            </w:pPr>
            <w:r>
              <w:t xml:space="preserve">требования. </w:t>
            </w:r>
            <w:r>
              <w:t>Правила: игра проходит между двумя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Устный опрос, выполнения упражнений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метод. Отбивание мяча.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tabs>
                <w:tab w:val="left" w:pos="3984"/>
              </w:tabs>
              <w:jc w:val="both"/>
            </w:pPr>
            <w:r>
              <w:t xml:space="preserve">игроками, либо </w:t>
            </w:r>
            <w:r>
              <w:t>между двумя командами из двух игроков. Розыгрыш - период времени, когда мяч находится в игре. Очко - розыгрыш, результат которого засчитан. «Подающий» - игрок,</w:t>
            </w:r>
            <w:r>
              <w:tab/>
              <w:t>который должен</w:t>
            </w:r>
          </w:p>
          <w:p w:rsidR="000A775A" w:rsidRDefault="00D91C7F">
            <w:pPr>
              <w:pStyle w:val="a6"/>
              <w:jc w:val="both"/>
            </w:pPr>
            <w:r>
              <w:t>первым ударить по мячу в розыгрыше. «Принимающий» игрок, который должен вторым уд</w:t>
            </w:r>
            <w:r>
              <w:t>арить по мячу в розыгрыше.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1517"/>
                <w:tab w:val="left" w:pos="3125"/>
                <w:tab w:val="left" w:pos="4954"/>
              </w:tabs>
              <w:spacing w:line="199" w:lineRule="auto"/>
              <w:jc w:val="both"/>
            </w:pPr>
            <w:r>
              <w:rPr>
                <w:b/>
                <w:bCs/>
              </w:rPr>
              <w:t>Обучение</w:t>
            </w:r>
            <w:r>
              <w:rPr>
                <w:b/>
                <w:bCs/>
              </w:rPr>
              <w:tab/>
              <w:t>элементов</w:t>
            </w:r>
            <w:r>
              <w:rPr>
                <w:b/>
                <w:bCs/>
              </w:rPr>
              <w:tab/>
              <w:t>настольного</w:t>
            </w:r>
            <w:r>
              <w:rPr>
                <w:b/>
                <w:bCs/>
              </w:rPr>
              <w:tab/>
              <w:t>тенниса.</w:t>
            </w:r>
          </w:p>
          <w:p w:rsidR="000A775A" w:rsidRDefault="00D91C7F">
            <w:pPr>
              <w:pStyle w:val="a6"/>
              <w:spacing w:line="199" w:lineRule="auto"/>
              <w:jc w:val="both"/>
            </w:pPr>
            <w:r>
              <w:rPr>
                <w:b/>
                <w:bCs/>
              </w:rPr>
              <w:t>Тренажеры. РДК.</w:t>
            </w:r>
          </w:p>
          <w:p w:rsidR="000A775A" w:rsidRDefault="00D91C7F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держание ракетки называют хваткой. Показ и объяснение. Способы передвижений - шаги. Приём мяча и подача мяча.</w:t>
            </w:r>
          </w:p>
          <w:p w:rsidR="000A775A" w:rsidRDefault="00D91C7F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Тренажёры - «велосипед», «беговая дорожка». </w:t>
            </w:r>
            <w:r>
              <w:rPr>
                <w:sz w:val="20"/>
                <w:szCs w:val="20"/>
              </w:rPr>
              <w:t>Упражнения на количество раз или по времени.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17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76" w:lineRule="auto"/>
              <w:jc w:val="both"/>
            </w:pPr>
            <w:r>
              <w:rPr>
                <w:b/>
                <w:bCs/>
              </w:rPr>
              <w:t>Ознакомление игры в настольный теннис парами. РДК.</w:t>
            </w:r>
          </w:p>
          <w:p w:rsidR="000A775A" w:rsidRDefault="00D91C7F">
            <w:pPr>
              <w:pStyle w:val="a6"/>
              <w:tabs>
                <w:tab w:val="left" w:pos="634"/>
                <w:tab w:val="left" w:pos="1531"/>
                <w:tab w:val="left" w:pos="2539"/>
                <w:tab w:val="left" w:pos="3480"/>
                <w:tab w:val="left" w:pos="3907"/>
                <w:tab w:val="left" w:pos="537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</w:t>
            </w:r>
            <w:r>
              <w:rPr>
                <w:sz w:val="20"/>
                <w:szCs w:val="20"/>
              </w:rPr>
              <w:tab/>
              <w:t>игрока</w:t>
            </w:r>
            <w:r>
              <w:rPr>
                <w:sz w:val="20"/>
                <w:szCs w:val="20"/>
              </w:rPr>
              <w:tab/>
              <w:t>должны</w:t>
            </w:r>
            <w:r>
              <w:rPr>
                <w:sz w:val="20"/>
                <w:szCs w:val="20"/>
              </w:rPr>
              <w:tab/>
              <w:t>быстро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согласованно</w:t>
            </w:r>
            <w:r>
              <w:rPr>
                <w:sz w:val="20"/>
                <w:szCs w:val="20"/>
              </w:rPr>
              <w:tab/>
              <w:t>уметь</w:t>
            </w:r>
          </w:p>
          <w:p w:rsidR="000A775A" w:rsidRDefault="00D91C7F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взаимодействовать. Пары бывают мужские, женские, смешанные. Большое значение имеет </w:t>
            </w:r>
            <w:r>
              <w:rPr>
                <w:sz w:val="20"/>
                <w:szCs w:val="20"/>
              </w:rPr>
              <w:t>правильная расстановка игроков. В парной игре теннисисты должны владеть хорошими подачами, мощными ударами, согласованно передвигаться по площадке и не бояться ответных ударов противника. РДК (упражнения с обручем, скакалкой, на гимнастическом мате).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Парные игры. Зоны подачи.</w:t>
            </w:r>
          </w:p>
          <w:p w:rsidR="000A775A" w:rsidRDefault="00D91C7F">
            <w:pPr>
              <w:pStyle w:val="a6"/>
              <w:jc w:val="both"/>
            </w:pPr>
            <w:r>
              <w:t>Стол в парной игре делится средней линией на две половины и при подаче мяча должен направляться по диагонали из правого квадрата своей половины в правый квадрат половины стола противника. После этого мяч м</w:t>
            </w:r>
            <w:r>
              <w:t>ожет перемещаться в различных направлениях, но игроки обязаны выполнять удары поочерёдно. Право подачи и расстановка игроков меняется поочерёдно после розыгрыша каждых пяти подач.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Обучение подачи, передачи. Тренажёры.</w:t>
            </w:r>
          </w:p>
          <w:p w:rsidR="000A775A" w:rsidRDefault="00D91C7F">
            <w:pPr>
              <w:pStyle w:val="a6"/>
              <w:spacing w:line="228" w:lineRule="auto"/>
              <w:jc w:val="both"/>
            </w:pPr>
            <w:r>
              <w:t xml:space="preserve">Каждый </w:t>
            </w:r>
            <w:r>
              <w:t>розыгрыш очка начинается с подачи. Шарик 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t xml:space="preserve">ракетка должны быть позади линии края стола </w:t>
            </w:r>
            <w:r>
              <w:t>и выше уровня стола. Передавать мяч можно любым способом на сторону противника, давая ему тем самым возможность атаковать после своей подачи и выиграть очко. Тренажёры (велосипед, беговая дорожка).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Тактические действия, приёмы в игре. РДК.</w:t>
            </w:r>
          </w:p>
          <w:p w:rsidR="000A775A" w:rsidRDefault="00D91C7F">
            <w:pPr>
              <w:pStyle w:val="a6"/>
              <w:tabs>
                <w:tab w:val="left" w:pos="2261"/>
                <w:tab w:val="left" w:pos="2837"/>
                <w:tab w:val="left" w:pos="4968"/>
              </w:tabs>
              <w:jc w:val="both"/>
            </w:pPr>
            <w:r>
              <w:t>Все умения,</w:t>
            </w:r>
            <w:r>
              <w:t xml:space="preserve"> навыки, изученные элементы н./т. умело принимать в игре. Тактика игры зависит от координации движений, от точности мышечной - двигательной чувствительности,</w:t>
            </w:r>
            <w:r>
              <w:tab/>
              <w:t>от</w:t>
            </w:r>
            <w:r>
              <w:tab/>
              <w:t>внимательности,</w:t>
            </w:r>
            <w:r>
              <w:tab/>
              <w:t>скорости</w:t>
            </w:r>
          </w:p>
          <w:p w:rsidR="000A775A" w:rsidRDefault="00D91C7F">
            <w:pPr>
              <w:pStyle w:val="a6"/>
              <w:jc w:val="both"/>
            </w:pPr>
            <w:r>
              <w:t>реакции. РДК - упражнения со скакалкой, обручем, с ракеткой и мячом.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Соревновательный метод по настольному теннису.</w:t>
            </w:r>
          </w:p>
          <w:p w:rsidR="000A775A" w:rsidRDefault="00D91C7F">
            <w:pPr>
              <w:pStyle w:val="a6"/>
              <w:tabs>
                <w:tab w:val="left" w:pos="1766"/>
                <w:tab w:val="left" w:pos="3086"/>
                <w:tab w:val="left" w:pos="3629"/>
                <w:tab w:val="left" w:pos="4670"/>
              </w:tabs>
              <w:jc w:val="both"/>
            </w:pPr>
            <w:r>
              <w:t>Соревнования</w:t>
            </w:r>
            <w:r>
              <w:tab/>
              <w:t>проводим</w:t>
            </w:r>
            <w:r>
              <w:tab/>
              <w:t>на</w:t>
            </w:r>
            <w:r>
              <w:tab/>
              <w:t>личное</w:t>
            </w:r>
            <w:r>
              <w:tab/>
              <w:t>первенство.</w:t>
            </w:r>
          </w:p>
          <w:p w:rsidR="000A775A" w:rsidRDefault="00D91C7F">
            <w:pPr>
              <w:pStyle w:val="a6"/>
              <w:spacing w:line="228" w:lineRule="auto"/>
              <w:jc w:val="both"/>
            </w:pPr>
            <w:r>
              <w:t>Победители награждаются.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line="233" w:lineRule="auto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1603"/>
                <w:tab w:val="left" w:pos="2477"/>
                <w:tab w:val="left" w:pos="2909"/>
                <w:tab w:val="left" w:pos="4181"/>
                <w:tab w:val="left" w:pos="4579"/>
              </w:tabs>
              <w:jc w:val="both"/>
            </w:pPr>
            <w:r>
              <w:rPr>
                <w:b/>
                <w:bCs/>
              </w:rPr>
              <w:t>Подвижные</w:t>
            </w:r>
            <w:r>
              <w:rPr>
                <w:b/>
                <w:bCs/>
              </w:rPr>
              <w:tab/>
              <w:t>игры</w:t>
            </w:r>
            <w:r>
              <w:rPr>
                <w:b/>
                <w:bCs/>
              </w:rPr>
              <w:tab/>
              <w:t>и</w:t>
            </w:r>
            <w:r>
              <w:rPr>
                <w:b/>
                <w:bCs/>
              </w:rPr>
              <w:tab/>
              <w:t>эстафета</w:t>
            </w:r>
            <w:r>
              <w:rPr>
                <w:b/>
                <w:bCs/>
              </w:rPr>
              <w:tab/>
              <w:t>с</w:t>
            </w:r>
            <w:r>
              <w:rPr>
                <w:b/>
                <w:bCs/>
              </w:rPr>
              <w:tab/>
              <w:t>элементами</w:t>
            </w:r>
          </w:p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настольного тенниса.</w:t>
            </w:r>
          </w:p>
          <w:p w:rsidR="000A775A" w:rsidRDefault="00D91C7F">
            <w:pPr>
              <w:pStyle w:val="a6"/>
              <w:jc w:val="both"/>
            </w:pPr>
            <w:r>
              <w:t xml:space="preserve">Проводятся эстафеты, </w:t>
            </w:r>
            <w:r>
              <w:t>подвижные игры на закрепление владения ракеткой и мячом, набивание ракеткой мяча. Игры «паровозик», «крутилка».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Быстрота реакции и перемещение в игре.</w:t>
            </w:r>
          </w:p>
          <w:p w:rsidR="000A775A" w:rsidRDefault="00D91C7F">
            <w:pPr>
              <w:pStyle w:val="a6"/>
              <w:jc w:val="both"/>
            </w:pPr>
            <w:r>
              <w:t>Характер перемещений в игре самый разнообразный.</w:t>
            </w:r>
          </w:p>
          <w:p w:rsidR="000A775A" w:rsidRDefault="00D91C7F">
            <w:pPr>
              <w:pStyle w:val="a6"/>
              <w:jc w:val="both"/>
            </w:pPr>
            <w:r>
              <w:t>Основной способ передвижений</w:t>
            </w:r>
            <w:r>
              <w:t xml:space="preserve"> - шаги. Быстрота передвижений необходима для удара по мячу.</w:t>
            </w:r>
          </w:p>
          <w:p w:rsidR="000A775A" w:rsidRDefault="00D91C7F">
            <w:pPr>
              <w:pStyle w:val="a6"/>
              <w:jc w:val="both"/>
            </w:pPr>
            <w:r>
              <w:t>Постоянно совершенствовать специальные физические качества - скорость, гибкость, выносливость.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line="233" w:lineRule="auto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Отбивание мяча изученными приёмами.</w:t>
            </w:r>
          </w:p>
          <w:p w:rsidR="000A775A" w:rsidRDefault="00D91C7F">
            <w:pPr>
              <w:pStyle w:val="a6"/>
              <w:jc w:val="both"/>
            </w:pPr>
            <w:r>
              <w:t xml:space="preserve">Если мяч зацепил при подаче сетку, </w:t>
            </w:r>
            <w:r>
              <w:t>но при этом все остальные правила были соблюдены, объявляется «переподача» - подающий должен повторить подачу.</w:t>
            </w:r>
          </w:p>
          <w:p w:rsidR="000A775A" w:rsidRDefault="00D91C7F">
            <w:pPr>
              <w:pStyle w:val="a6"/>
              <w:jc w:val="both"/>
            </w:pPr>
            <w:r>
              <w:t>После успешной подачи все остальные удары должны быть сделаны так, чтобы мяч ударялся только 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t>половине соперника.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Самостоятельная работа : подготовка к докладу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Доклад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Тема 4.</w:t>
            </w:r>
          </w:p>
          <w:p w:rsidR="000A775A" w:rsidRDefault="00D91C7F">
            <w:pPr>
              <w:pStyle w:val="a6"/>
            </w:pPr>
            <w:r>
              <w:t>Тактика игры атакующего.</w:t>
            </w:r>
          </w:p>
          <w:p w:rsidR="000A775A" w:rsidRDefault="00D91C7F">
            <w:pPr>
              <w:pStyle w:val="a6"/>
            </w:pPr>
            <w:r>
              <w:t xml:space="preserve">Методика игры на </w:t>
            </w:r>
            <w:r>
              <w:t>счёт. Игра из 3х партий. Обучение хватке ракетке, игровая стойка. Оздоровительные прогулки с ходьбой и бегом.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Тактика игры атакующего.</w:t>
            </w:r>
          </w:p>
          <w:p w:rsidR="000A775A" w:rsidRDefault="00D91C7F">
            <w:pPr>
              <w:pStyle w:val="a6"/>
              <w:jc w:val="both"/>
            </w:pPr>
            <w:r>
              <w:t>Подачи имеют большое значение для построения тактики игры против игроков и защитного стиля, и нападающего. Применять атак</w:t>
            </w:r>
            <w:r>
              <w:t>ующие подачи не только для выигрыша очка, но и для того, чтобы поставить соперника в трудное положение.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Соревновательный метод</w:t>
            </w:r>
            <w:r>
              <w:t>.</w:t>
            </w:r>
          </w:p>
          <w:p w:rsidR="000A775A" w:rsidRDefault="00D91C7F">
            <w:pPr>
              <w:pStyle w:val="a6"/>
              <w:tabs>
                <w:tab w:val="left" w:pos="1253"/>
                <w:tab w:val="left" w:pos="2731"/>
                <w:tab w:val="left" w:pos="3422"/>
                <w:tab w:val="left" w:pos="4008"/>
              </w:tabs>
              <w:jc w:val="both"/>
            </w:pPr>
            <w:r>
              <w:t>Позволить студентам между собой играть на счёт и достойно</w:t>
            </w:r>
            <w:r>
              <w:tab/>
              <w:t>чувствовать</w:t>
            </w:r>
            <w:r>
              <w:tab/>
              <w:t>себя</w:t>
            </w:r>
            <w:r>
              <w:tab/>
              <w:t>в</w:t>
            </w:r>
            <w:r>
              <w:tab/>
              <w:t>соревновательных</w:t>
            </w:r>
          </w:p>
          <w:p w:rsidR="000A775A" w:rsidRDefault="00D91C7F">
            <w:pPr>
              <w:pStyle w:val="a6"/>
              <w:jc w:val="both"/>
            </w:pPr>
            <w:r>
              <w:t>условиях. Испытать себя, проверить свои силы, возможности. Игра на счёт с партнёром - тоже своеобразное соревнование.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line="233" w:lineRule="auto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Методика игры на счёт. РДК.</w:t>
            </w:r>
          </w:p>
          <w:p w:rsidR="000A775A" w:rsidRDefault="00D91C7F">
            <w:pPr>
              <w:pStyle w:val="a6"/>
              <w:jc w:val="both"/>
            </w:pPr>
            <w:r>
              <w:t xml:space="preserve">Окончание розыгрыша очка фиксируется объявлением счёта. Счёт очков каждой игры </w:t>
            </w:r>
            <w:r>
              <w:t>имеют свои особенности. Счёт очков ведётся, начиная всегда с очков подающего. Счёт игр ведётся обычным порядком, начиная с большого счёта (например, одна - ноль, три - две и т.д.). Партия может быть закончена со счётом 6:0, 6:1 и т.д.). РДК - упражнения со</w:t>
            </w:r>
            <w:r>
              <w:t xml:space="preserve"> скакалкой, обручем, с ракеткой и мячом.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line="233" w:lineRule="auto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Общая и специальная физическая подготовка.</w:t>
            </w:r>
          </w:p>
          <w:p w:rsidR="000A775A" w:rsidRDefault="00D91C7F">
            <w:pPr>
              <w:pStyle w:val="a6"/>
              <w:tabs>
                <w:tab w:val="left" w:pos="3691"/>
              </w:tabs>
              <w:jc w:val="both"/>
            </w:pPr>
            <w:r>
              <w:t>Укрепление здоровья и всестороннее физическое развитие. Развивать качества:</w:t>
            </w:r>
            <w:r>
              <w:tab/>
              <w:t>гибкость, ловкость,</w:t>
            </w:r>
          </w:p>
          <w:p w:rsidR="000A775A" w:rsidRDefault="00D91C7F">
            <w:pPr>
              <w:pStyle w:val="a6"/>
              <w:tabs>
                <w:tab w:val="left" w:pos="1771"/>
                <w:tab w:val="left" w:pos="2285"/>
                <w:tab w:val="left" w:pos="4531"/>
              </w:tabs>
              <w:jc w:val="both"/>
            </w:pPr>
            <w:r>
              <w:t>двигательной</w:t>
            </w:r>
            <w:r>
              <w:tab/>
              <w:t>-</w:t>
            </w:r>
            <w:r>
              <w:tab/>
              <w:t>координационные</w:t>
            </w:r>
            <w:r>
              <w:tab/>
              <w:t>способности.</w:t>
            </w:r>
          </w:p>
          <w:p w:rsidR="000A775A" w:rsidRDefault="00D91C7F">
            <w:pPr>
              <w:pStyle w:val="a6"/>
              <w:jc w:val="both"/>
            </w:pPr>
            <w:r>
              <w:t>Применять комплекс общеразвивающих упражнений, подвижные игры, беговые и прыжковые упражнения.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Правила игры, ведение счёта, Игра из 3х партий.</w:t>
            </w:r>
          </w:p>
          <w:p w:rsidR="000A775A" w:rsidRDefault="00D91C7F">
            <w:pPr>
              <w:pStyle w:val="a6"/>
              <w:spacing w:line="223" w:lineRule="auto"/>
              <w:jc w:val="both"/>
            </w:pPr>
            <w:r>
              <w:t>Игра начинается с подачи мяча в поле противника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3" w:lineRule="auto"/>
              <w:ind w:left="260"/>
            </w:pPr>
            <w:r>
              <w:t>Выполнения упражнений.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2582"/>
              </w:tabs>
              <w:jc w:val="both"/>
            </w:pPr>
            <w:r>
              <w:t xml:space="preserve">одним из играющих, согласно правилам подачи. Перед началом игры проводится жеребьёвка в присутствии судьи. Розыгрыш </w:t>
            </w:r>
            <w:r>
              <w:t>очка заключается в том, что каждая сторона поочерёдно отражает летящий к ней мяч, не давая ему ударится о землю на своей стороне площадки более одного раза.</w:t>
            </w:r>
            <w:r>
              <w:tab/>
              <w:t>Окончание розыгрыша очка</w:t>
            </w:r>
          </w:p>
          <w:p w:rsidR="000A775A" w:rsidRDefault="00D91C7F">
            <w:pPr>
              <w:pStyle w:val="a6"/>
              <w:tabs>
                <w:tab w:val="left" w:pos="1877"/>
                <w:tab w:val="left" w:pos="3787"/>
                <w:tab w:val="left" w:pos="5021"/>
              </w:tabs>
              <w:jc w:val="both"/>
            </w:pPr>
            <w:r>
              <w:t>фиксируется</w:t>
            </w:r>
            <w:r>
              <w:tab/>
              <w:t>объявлением</w:t>
            </w:r>
            <w:r>
              <w:tab/>
              <w:t>счёта.</w:t>
            </w:r>
            <w:r>
              <w:tab/>
              <w:t>Встречи</w:t>
            </w:r>
          </w:p>
          <w:p w:rsidR="000A775A" w:rsidRDefault="00D91C7F">
            <w:pPr>
              <w:pStyle w:val="a6"/>
              <w:jc w:val="both"/>
            </w:pPr>
            <w:r>
              <w:t>разыгрываются из трёх или пяти парт</w:t>
            </w:r>
            <w:r>
              <w:t>ий. Победа определяется выигрышем одной из сторон двух партий, во втором - трёх партий. Встреча из трёх партий должны начинаться на соревнованиях не позднее чем за один час до установленного времени окончания игр. До начала встречи игрокам разрешается пров</w:t>
            </w:r>
            <w:r>
              <w:t>ести разминку не свыше трёх минут.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Самостоятельная работа на тренажёрах. РДК.</w:t>
            </w:r>
          </w:p>
          <w:p w:rsidR="000A775A" w:rsidRDefault="00D91C7F">
            <w:pPr>
              <w:pStyle w:val="a6"/>
              <w:jc w:val="both"/>
            </w:pPr>
            <w:r>
              <w:t>Упражнения на время на тренажёрах «Велосипед», «Беговая дорожка».</w:t>
            </w:r>
          </w:p>
          <w:p w:rsidR="000A775A" w:rsidRDefault="00D91C7F">
            <w:pPr>
              <w:pStyle w:val="a6"/>
              <w:jc w:val="both"/>
            </w:pPr>
            <w:r>
              <w:t>РДК. Упражнения со скакалкой - прыжки с места, прыжки через линию (и нарисованная мелом), прыжки «кенгуру».</w:t>
            </w:r>
            <w:r>
              <w:t xml:space="preserve"> Упражнения с обручем, повороты, вращения.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Психологическая подготовка теннисиста.</w:t>
            </w:r>
          </w:p>
          <w:p w:rsidR="000A775A" w:rsidRDefault="00D91C7F">
            <w:pPr>
              <w:pStyle w:val="a6"/>
              <w:tabs>
                <w:tab w:val="left" w:pos="3720"/>
              </w:tabs>
              <w:jc w:val="both"/>
            </w:pPr>
            <w:r>
              <w:t>Воспитание волевых качеств,</w:t>
            </w:r>
            <w:r>
              <w:tab/>
              <w:t>целенаправленности,</w:t>
            </w:r>
          </w:p>
          <w:p w:rsidR="000A775A" w:rsidRDefault="00D91C7F">
            <w:pPr>
              <w:pStyle w:val="a6"/>
              <w:tabs>
                <w:tab w:val="left" w:pos="1853"/>
                <w:tab w:val="left" w:pos="3451"/>
                <w:tab w:val="left" w:pos="5213"/>
              </w:tabs>
              <w:jc w:val="both"/>
            </w:pPr>
            <w:r>
              <w:t>настойчивости,</w:t>
            </w:r>
            <w:r>
              <w:tab/>
              <w:t>трудолюбия.</w:t>
            </w:r>
            <w:r>
              <w:tab/>
              <w:t>Самоконтроль</w:t>
            </w:r>
            <w:r>
              <w:tab/>
              <w:t>своего</w:t>
            </w:r>
          </w:p>
          <w:p w:rsidR="000A775A" w:rsidRDefault="00D91C7F">
            <w:pPr>
              <w:pStyle w:val="a6"/>
              <w:jc w:val="both"/>
            </w:pPr>
            <w:r>
              <w:t>поведения на уроках.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Обучение хватке ракетке, игровая стойка.</w:t>
            </w:r>
          </w:p>
          <w:p w:rsidR="000A775A" w:rsidRDefault="00D91C7F">
            <w:pPr>
              <w:pStyle w:val="a6"/>
              <w:jc w:val="both"/>
            </w:pPr>
            <w:r>
              <w:t>Способ держания ракетки называют хваткой. Показ и объяснение хватки. Соблюдать требование хватке: указательный палец лежит на одной стороне ракетки, большой палец на поверхности другой стороны, а три остальных пальц</w:t>
            </w:r>
            <w:r>
              <w:t>а - средний, безымянный, мизинец - обхватывают ручку. Главная цель передвижений игрока - стойка. Она может быть нейтральной, правосторонней.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/>
            </w:pPr>
            <w:r>
              <w:t>Выполнения упражнений.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3" w:lineRule="auto"/>
            </w:pPr>
            <w:r>
              <w:t>Каждый играющий выбирает удобную стойку. Выбор стойки зависти от роста, его физических данных, скорости, координации, техники и стиля игры.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Оздоровительные прогулки с ходьбой и бегом.</w:t>
            </w:r>
          </w:p>
          <w:p w:rsidR="000A775A" w:rsidRDefault="00D91C7F">
            <w:pPr>
              <w:pStyle w:val="a6"/>
              <w:jc w:val="both"/>
            </w:pPr>
            <w:r>
              <w:t xml:space="preserve">Занятия в </w:t>
            </w:r>
            <w:r>
              <w:t>сквере. Упражнения на дыхание, темп прогулки, игры имитационные с бегом.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Тема 20.</w:t>
            </w:r>
          </w:p>
          <w:p w:rsidR="000A775A" w:rsidRDefault="00D91C7F">
            <w:pPr>
              <w:pStyle w:val="a6"/>
              <w:spacing w:line="233" w:lineRule="auto"/>
            </w:pPr>
            <w:r>
              <w:t>Домашнее задание на лето.</w:t>
            </w:r>
          </w:p>
          <w:p w:rsidR="000A775A" w:rsidRDefault="00D91C7F">
            <w:pPr>
              <w:pStyle w:val="a6"/>
              <w:spacing w:line="233" w:lineRule="auto"/>
            </w:pPr>
            <w:r>
              <w:t>Игры.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Домашнее задание на лето. Игры.</w:t>
            </w:r>
          </w:p>
          <w:p w:rsidR="000A775A" w:rsidRDefault="00D91C7F">
            <w:pPr>
              <w:pStyle w:val="a6"/>
              <w:spacing w:line="233" w:lineRule="auto"/>
              <w:jc w:val="both"/>
            </w:pPr>
            <w:r>
              <w:t>Плавание, игры, прогулки, закаливание организма.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line="233" w:lineRule="auto"/>
              <w:ind w:left="260" w:firstLine="20"/>
            </w:pPr>
            <w:r>
              <w:t>Выполнения упражнений.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Самостоятельная работа: подготовка к докладу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Доклад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3 семестр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Тема 5.</w:t>
            </w:r>
          </w:p>
          <w:p w:rsidR="000A775A" w:rsidRDefault="00D91C7F">
            <w:pPr>
              <w:pStyle w:val="a6"/>
            </w:pPr>
            <w:r>
              <w:t>Одиночные игры. Подачи, передвижные удары накатом. Парные игры. Техника игры в нападении. Тактика игры в защите</w:t>
            </w:r>
            <w:r>
              <w:rPr>
                <w:b/>
                <w:bCs/>
              </w:rPr>
              <w:t>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Охрана труда. Игры.</w:t>
            </w:r>
          </w:p>
          <w:p w:rsidR="000A775A" w:rsidRDefault="00D91C7F">
            <w:pPr>
              <w:pStyle w:val="a6"/>
              <w:jc w:val="both"/>
            </w:pPr>
            <w:r>
              <w:t xml:space="preserve">Инструкция по охране труда. Нормативные </w:t>
            </w:r>
            <w:r>
              <w:t>документы. Общие требования охраны труда. Игры по настольному теннису по упрощённым правилам.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Устный опрос, 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Одиночные игры. РДК.(тренажеры)</w:t>
            </w:r>
          </w:p>
          <w:p w:rsidR="000A775A" w:rsidRDefault="00D91C7F">
            <w:pPr>
              <w:pStyle w:val="a6"/>
              <w:tabs>
                <w:tab w:val="left" w:pos="1574"/>
                <w:tab w:val="left" w:pos="2467"/>
                <w:tab w:val="left" w:pos="3101"/>
                <w:tab w:val="left" w:pos="4843"/>
              </w:tabs>
              <w:jc w:val="both"/>
            </w:pPr>
            <w:r>
              <w:t>Одиночные</w:t>
            </w:r>
            <w:r>
              <w:tab/>
              <w:t>игры</w:t>
            </w:r>
            <w:r>
              <w:tab/>
              <w:t>по</w:t>
            </w:r>
            <w:r>
              <w:tab/>
              <w:t>упрощённым</w:t>
            </w:r>
            <w:r>
              <w:tab/>
              <w:t>правилам,</w:t>
            </w:r>
          </w:p>
          <w:p w:rsidR="000A775A" w:rsidRDefault="00D91C7F">
            <w:pPr>
              <w:pStyle w:val="a6"/>
              <w:jc w:val="both"/>
            </w:pPr>
            <w:r>
              <w:t xml:space="preserve">самостоятельно вести счёт, соблюдая при этом </w:t>
            </w:r>
            <w:r>
              <w:t>правила подачи и приёма мяча.</w:t>
            </w:r>
          </w:p>
          <w:p w:rsidR="000A775A" w:rsidRDefault="00D91C7F">
            <w:pPr>
              <w:pStyle w:val="a6"/>
              <w:jc w:val="both"/>
            </w:pPr>
            <w:r>
              <w:t>РДК (тренажёры - «велосипед» - по сериям, «беговая дорожка» - по времени).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Совершенствование игры в парах. Правила.</w:t>
            </w:r>
          </w:p>
          <w:p w:rsidR="000A775A" w:rsidRDefault="00D91C7F">
            <w:pPr>
              <w:pStyle w:val="a6"/>
              <w:jc w:val="both"/>
            </w:pPr>
            <w:r>
              <w:t xml:space="preserve">Партнёры должны отбивать мяч по очереди. После того, как подающий подал мяч и </w:t>
            </w:r>
            <w:r>
              <w:t>отбивающий отбил, следующий удар должен быть произведен партнёром подающего, а после партнёром принимающего и т.д.</w:t>
            </w:r>
          </w:p>
          <w:p w:rsidR="000A775A" w:rsidRDefault="00D91C7F">
            <w:pPr>
              <w:pStyle w:val="a6"/>
              <w:jc w:val="both"/>
            </w:pPr>
            <w:r>
              <w:t>Команда, которой удалось быстрее другой набрать 21 очко, выигрывает, если только счёт не был 20-20 или равный после предыдущего очка. Игра до</w:t>
            </w:r>
            <w:r>
              <w:t>лжна быть выиграна с разницей в 2 очка. Поэтому при игре 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1061"/>
              </w:tabs>
              <w:spacing w:line="233" w:lineRule="auto"/>
              <w:jc w:val="both"/>
            </w:pPr>
            <w:r>
              <w:t>равным</w:t>
            </w:r>
            <w:r>
              <w:tab/>
              <w:t xml:space="preserve">счётом две стороны </w:t>
            </w:r>
            <w:r>
              <w:t>продолжают игру,</w:t>
            </w:r>
          </w:p>
          <w:p w:rsidR="000A775A" w:rsidRDefault="00D91C7F">
            <w:pPr>
              <w:pStyle w:val="a6"/>
              <w:spacing w:line="233" w:lineRule="auto"/>
              <w:jc w:val="both"/>
            </w:pPr>
            <w:r>
              <w:t>поочерёдно уступая друг другу право на подачу, пока преимущество одной стороны не достигнет двух очков.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Подачи, передвижные удары накатом.</w:t>
            </w:r>
          </w:p>
          <w:p w:rsidR="000A775A" w:rsidRDefault="00D91C7F">
            <w:pPr>
              <w:pStyle w:val="a6"/>
              <w:jc w:val="both"/>
            </w:pPr>
            <w:r>
              <w:t>Каждый розыгрыш очка начинается с подачи. Шарик и ракетка должна быть позади линии края стола и</w:t>
            </w:r>
            <w:r>
              <w:t xml:space="preserve"> выше уровня стола. Подача может осуществляться с любой части половины стола, подающего и быть направлена на любую часть половины стола соперника.</w:t>
            </w:r>
          </w:p>
          <w:p w:rsidR="000A775A" w:rsidRDefault="00D91C7F">
            <w:pPr>
              <w:pStyle w:val="a6"/>
              <w:jc w:val="both"/>
            </w:pPr>
            <w:r>
              <w:t>Изучение правильной стойки для выполнения удара накатом справа из правой половины стола. Опробование удара на</w:t>
            </w:r>
            <w:r>
              <w:t>катом справа в целом у стола. Движение идёт снизу - вверх - вперёд - заканчивается «салютом» у головы.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0" w:lineRule="auto"/>
              <w:jc w:val="both"/>
            </w:pPr>
            <w:r>
              <w:rPr>
                <w:b/>
                <w:bCs/>
              </w:rPr>
              <w:t>Парные игры (подача, розыгрыш мяча).</w:t>
            </w:r>
          </w:p>
          <w:p w:rsidR="000A775A" w:rsidRDefault="00D91C7F">
            <w:pPr>
              <w:pStyle w:val="a6"/>
              <w:spacing w:line="230" w:lineRule="auto"/>
              <w:jc w:val="both"/>
            </w:pPr>
            <w:r>
              <w:t>Совершенствуют все навыки, умения подачи и розыгрыша мяча в игре. Ошибки исправляются.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Техника игры в нападении. РДК.</w:t>
            </w:r>
          </w:p>
          <w:p w:rsidR="000A775A" w:rsidRDefault="00D91C7F">
            <w:pPr>
              <w:pStyle w:val="a6"/>
              <w:jc w:val="both"/>
            </w:pPr>
            <w:r>
              <w:t xml:space="preserve">Игроки нападающего стиля - это те, кто разыгрывает мячи в быстром темпе, применяет атакующие и контратакующие удары, стремится владеть инициативой на протяжении всей игры и при малейшей возможности - </w:t>
            </w:r>
            <w:r>
              <w:t>атаковать.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Тактика игры в защите. РДК.</w:t>
            </w:r>
          </w:p>
          <w:p w:rsidR="000A775A" w:rsidRDefault="00D91C7F">
            <w:pPr>
              <w:pStyle w:val="a6"/>
              <w:jc w:val="both"/>
            </w:pPr>
            <w:r>
              <w:t xml:space="preserve">Тактика игры - это тактика подач, тактика приёма и тактика розыгрыша очка. Тактика игры во многом зависит от особенностей самого теннисиста, стиля игры и уровня физической и технической </w:t>
            </w:r>
            <w:r>
              <w:t>подготовленности соперника, а также стиля его игры.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3" w:lineRule="auto"/>
              <w:jc w:val="both"/>
            </w:pPr>
            <w:r>
              <w:rPr>
                <w:b/>
                <w:bCs/>
              </w:rPr>
              <w:t>Соревновательный метод.</w:t>
            </w:r>
          </w:p>
          <w:p w:rsidR="000A775A" w:rsidRDefault="00D91C7F">
            <w:pPr>
              <w:pStyle w:val="a6"/>
              <w:tabs>
                <w:tab w:val="left" w:pos="1267"/>
                <w:tab w:val="left" w:pos="2818"/>
                <w:tab w:val="left" w:pos="3576"/>
                <w:tab w:val="left" w:pos="4003"/>
              </w:tabs>
              <w:spacing w:line="233" w:lineRule="auto"/>
              <w:jc w:val="both"/>
            </w:pPr>
            <w:r>
              <w:t>Позволить студентам между собой играть на счёт и достойно</w:t>
            </w:r>
            <w:r>
              <w:tab/>
              <w:t>чувствовать</w:t>
            </w:r>
            <w:r>
              <w:tab/>
              <w:t>себя</w:t>
            </w:r>
            <w:r>
              <w:tab/>
              <w:t>в</w:t>
            </w:r>
            <w:r>
              <w:tab/>
              <w:t>соревновательных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t>условиях.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Самостоятельная работа: подготовка к докладу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Доклад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Тема 6.</w:t>
            </w:r>
          </w:p>
          <w:p w:rsidR="000A775A" w:rsidRDefault="00D91C7F">
            <w:pPr>
              <w:pStyle w:val="a6"/>
            </w:pPr>
            <w:r>
              <w:rPr>
                <w:b/>
                <w:bCs/>
              </w:rPr>
              <w:t>Подвижные игры с мячом.</w:t>
            </w:r>
          </w:p>
          <w:p w:rsidR="000A775A" w:rsidRDefault="00D91C7F">
            <w:pPr>
              <w:pStyle w:val="a6"/>
            </w:pPr>
            <w:r>
              <w:rPr>
                <w:b/>
                <w:bCs/>
              </w:rPr>
              <w:t>Набивание мяча на ракетке.</w:t>
            </w:r>
          </w:p>
          <w:p w:rsidR="000A775A" w:rsidRDefault="00D91C7F">
            <w:pPr>
              <w:pStyle w:val="a6"/>
            </w:pPr>
            <w:r>
              <w:rPr>
                <w:b/>
                <w:bCs/>
              </w:rPr>
              <w:t>Удар «откидной»</w:t>
            </w:r>
            <w:r>
              <w:rPr>
                <w:b/>
                <w:bCs/>
              </w:rPr>
              <w:t xml:space="preserve"> справа.</w:t>
            </w:r>
          </w:p>
          <w:p w:rsidR="000A775A" w:rsidRDefault="00D91C7F">
            <w:pPr>
              <w:pStyle w:val="a6"/>
              <w:spacing w:line="228" w:lineRule="auto"/>
            </w:pPr>
            <w:r>
              <w:rPr>
                <w:b/>
                <w:bCs/>
              </w:rPr>
              <w:t>Подача «откидной» слева.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Подвижные игры с мячом.</w:t>
            </w:r>
          </w:p>
          <w:p w:rsidR="000A775A" w:rsidRDefault="00D91C7F">
            <w:pPr>
              <w:pStyle w:val="a6"/>
              <w:jc w:val="both"/>
            </w:pPr>
            <w:r>
              <w:t>Проводятся эстафеты на закрепления владения ракеткой и мячом, набивание ракеткой мяча.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Тактика игры. РДК. (тренажёры)</w:t>
            </w:r>
          </w:p>
          <w:p w:rsidR="000A775A" w:rsidRDefault="00D91C7F">
            <w:pPr>
              <w:pStyle w:val="a6"/>
              <w:tabs>
                <w:tab w:val="left" w:pos="5530"/>
              </w:tabs>
              <w:jc w:val="both"/>
            </w:pPr>
            <w:r>
              <w:t xml:space="preserve">Все элементы настольного тенниса игрок должен </w:t>
            </w:r>
            <w:r>
              <w:t>совершенствовать в личной игре. Знать соперника и умело применить их. РДК (тренажёры - «велосипед», беговая дорожка). Упражнения подбираются</w:t>
            </w:r>
            <w:r>
              <w:tab/>
              <w:t>для</w:t>
            </w:r>
          </w:p>
          <w:p w:rsidR="000A775A" w:rsidRDefault="00D91C7F">
            <w:pPr>
              <w:pStyle w:val="a6"/>
              <w:jc w:val="both"/>
            </w:pPr>
            <w:r>
              <w:t>каждого студента.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 xml:space="preserve">Набивание мяча на ракетке. </w:t>
            </w:r>
            <w:r>
              <w:t>РДК.</w:t>
            </w:r>
          </w:p>
          <w:p w:rsidR="000A775A" w:rsidRDefault="00D91C7F">
            <w:pPr>
              <w:pStyle w:val="a6"/>
              <w:jc w:val="both"/>
            </w:pPr>
            <w:r>
              <w:t xml:space="preserve">Набивание мяча о стенку, на </w:t>
            </w:r>
            <w:r>
              <w:t>ракетке, на данную высоту отскока.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Воспитательные элементы чувства мяча.</w:t>
            </w:r>
          </w:p>
          <w:p w:rsidR="000A775A" w:rsidRDefault="00D91C7F">
            <w:pPr>
              <w:pStyle w:val="a6"/>
              <w:jc w:val="both"/>
            </w:pPr>
            <w:r>
              <w:t xml:space="preserve">Набивание мяча на одной, на другой и поочерёдно двумя сторонами ракетки на заданную высоту (на уровне глаз). Набивание мяча одной и двумя сторонами ракетки </w:t>
            </w:r>
            <w:r>
              <w:t>- максимальное количество раз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Удар «откидной» справа. РДК. Игры.</w:t>
            </w:r>
          </w:p>
          <w:p w:rsidR="000A775A" w:rsidRDefault="00D91C7F">
            <w:pPr>
              <w:pStyle w:val="a6"/>
              <w:jc w:val="both"/>
            </w:pPr>
            <w:r>
              <w:t xml:space="preserve">Объяснение техники удара «откидной» справа по частям. Показать: замах, работу предплечья (сгибание и разгибание руки в локте), плеча, кисти, туловища, перенос </w:t>
            </w:r>
            <w:r>
              <w:t>тяжести тела с правой ноги на левую. РДК (игры подвижные с прыжками).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Подача «откидной» слева.</w:t>
            </w:r>
          </w:p>
          <w:p w:rsidR="000A775A" w:rsidRDefault="00D91C7F">
            <w:pPr>
              <w:pStyle w:val="a6"/>
              <w:jc w:val="both"/>
            </w:pPr>
            <w:r>
              <w:t>Подача по правилам производится: мяч должен быть подброшен вертикально вверх с открытой ладони не менее сем на 16 см., подающий должен</w:t>
            </w:r>
            <w:r>
              <w:t xml:space="preserve"> ударить по мячу так, чтобы тот ударился один раз на своей половине 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t xml:space="preserve">хотя бы один раз </w:t>
            </w:r>
            <w:r>
              <w:t>на половине соперника. Подача считается поданной, как только мяч оторван от ладони подающего.</w:t>
            </w:r>
          </w:p>
          <w:p w:rsidR="000A775A" w:rsidRDefault="00D91C7F">
            <w:pPr>
              <w:pStyle w:val="a6"/>
              <w:jc w:val="both"/>
            </w:pPr>
            <w:r>
              <w:t>Совершенствование удара «откидной» слева. Игра откидными слева - налево в парах у стола (на максимальное количество раз за 30). Имитация удара «откидной» слева по</w:t>
            </w:r>
            <w:r>
              <w:t xml:space="preserve"> частям и в соединении работы отдельных частей руки и туловища.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0" w:lineRule="auto"/>
            </w:pPr>
            <w:r>
              <w:rPr>
                <w:b/>
                <w:bCs/>
              </w:rPr>
              <w:t>Тактические действия в игре. РДК.</w:t>
            </w:r>
          </w:p>
          <w:p w:rsidR="000A775A" w:rsidRDefault="00D91C7F">
            <w:pPr>
              <w:pStyle w:val="a6"/>
              <w:spacing w:line="230" w:lineRule="auto"/>
            </w:pPr>
            <w:r>
              <w:t>Все умения, навыки, изученные ранее элементы, умело применять в игре по настольному теннису.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line="233" w:lineRule="auto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 xml:space="preserve">Соревновательный метод в игре в </w:t>
            </w:r>
            <w:r>
              <w:rPr>
                <w:b/>
                <w:bCs/>
              </w:rPr>
              <w:t>настольный теннис.</w:t>
            </w:r>
          </w:p>
          <w:p w:rsidR="000A775A" w:rsidRDefault="00D91C7F">
            <w:pPr>
              <w:pStyle w:val="a6"/>
              <w:tabs>
                <w:tab w:val="left" w:pos="1488"/>
                <w:tab w:val="left" w:pos="4680"/>
              </w:tabs>
            </w:pPr>
            <w:r>
              <w:t>Проводятся</w:t>
            </w:r>
            <w:r>
              <w:tab/>
              <w:t>соревнования на личное</w:t>
            </w:r>
            <w:r>
              <w:tab/>
              <w:t>первенство.</w:t>
            </w:r>
          </w:p>
          <w:p w:rsidR="000A775A" w:rsidRDefault="00D91C7F">
            <w:pPr>
              <w:pStyle w:val="a6"/>
            </w:pPr>
            <w:r>
              <w:t>Победители награждаются.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Самостоятельная работа: подготовка к докладу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Доклад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семестр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60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Тема 7.</w:t>
            </w:r>
          </w:p>
          <w:p w:rsidR="000A775A" w:rsidRDefault="00D91C7F">
            <w:pPr>
              <w:pStyle w:val="a6"/>
              <w:tabs>
                <w:tab w:val="left" w:pos="1152"/>
                <w:tab w:val="left" w:pos="1819"/>
              </w:tabs>
            </w:pPr>
            <w:r>
              <w:rPr>
                <w:b/>
                <w:bCs/>
              </w:rPr>
              <w:t>Техника безопасности при играх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настольный</w:t>
            </w:r>
          </w:p>
          <w:p w:rsidR="000A775A" w:rsidRDefault="00D91C7F">
            <w:pPr>
              <w:pStyle w:val="a6"/>
            </w:pPr>
            <w:r>
              <w:rPr>
                <w:b/>
                <w:bCs/>
              </w:rPr>
              <w:t xml:space="preserve">теннис. </w:t>
            </w:r>
            <w:r>
              <w:rPr>
                <w:b/>
                <w:bCs/>
              </w:rPr>
              <w:t>Самостоятельное размещение на тренажёрах. Ведение счёта.</w:t>
            </w:r>
          </w:p>
          <w:p w:rsidR="000A775A" w:rsidRDefault="00D91C7F">
            <w:pPr>
              <w:pStyle w:val="a6"/>
            </w:pPr>
            <w:r>
              <w:rPr>
                <w:b/>
                <w:bCs/>
              </w:rPr>
              <w:t>Одиночные</w:t>
            </w:r>
          </w:p>
          <w:p w:rsidR="000A775A" w:rsidRDefault="00D91C7F">
            <w:pPr>
              <w:pStyle w:val="a6"/>
              <w:tabs>
                <w:tab w:val="left" w:pos="1766"/>
              </w:tabs>
            </w:pPr>
            <w:r>
              <w:rPr>
                <w:b/>
                <w:bCs/>
              </w:rPr>
              <w:t>игры. Методическое обучение</w:t>
            </w:r>
            <w:r>
              <w:rPr>
                <w:b/>
                <w:bCs/>
              </w:rPr>
              <w:tab/>
              <w:t>тактической</w:t>
            </w:r>
          </w:p>
          <w:p w:rsidR="000A775A" w:rsidRDefault="00D91C7F">
            <w:pPr>
              <w:pStyle w:val="a6"/>
            </w:pPr>
            <w:r>
              <w:rPr>
                <w:b/>
                <w:bCs/>
              </w:rPr>
              <w:t>игры. Ведение счёта.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Техника безопасности при играх в настольный теннис.</w:t>
            </w:r>
          </w:p>
          <w:p w:rsidR="000A775A" w:rsidRDefault="00D91C7F">
            <w:pPr>
              <w:pStyle w:val="a6"/>
            </w:pPr>
            <w:r>
              <w:rPr>
                <w:b/>
                <w:bCs/>
              </w:rPr>
              <w:t>Правила.</w:t>
            </w:r>
          </w:p>
          <w:p w:rsidR="000A775A" w:rsidRDefault="00D91C7F">
            <w:pPr>
              <w:pStyle w:val="a6"/>
              <w:tabs>
                <w:tab w:val="left" w:pos="1810"/>
                <w:tab w:val="left" w:pos="3605"/>
                <w:tab w:val="left" w:pos="5179"/>
              </w:tabs>
            </w:pPr>
            <w:r>
              <w:t>Инструкция по охране труда. Инструкция по технике безопасности.</w:t>
            </w:r>
            <w:r>
              <w:tab/>
              <w:t>Нор</w:t>
            </w:r>
            <w:r>
              <w:t>мативные</w:t>
            </w:r>
            <w:r>
              <w:tab/>
              <w:t>документы.</w:t>
            </w:r>
            <w:r>
              <w:tab/>
              <w:t>Общие</w:t>
            </w:r>
          </w:p>
          <w:p w:rsidR="000A775A" w:rsidRDefault="00D91C7F">
            <w:pPr>
              <w:pStyle w:val="a6"/>
            </w:pPr>
            <w:r>
              <w:t>требования. Правила игры н./т.</w:t>
            </w:r>
          </w:p>
          <w:p w:rsidR="000A775A" w:rsidRDefault="00D91C7F">
            <w:pPr>
              <w:pStyle w:val="a6"/>
            </w:pPr>
            <w:r>
              <w:t xml:space="preserve">Игра проходит между двумя игроками. Игра начинается с подачи. Розыгрыш - период времени, когда мяч находится в игре. Очко - розыгрыш, результат которого засчитан. «Подающий» - игрок, который должен </w:t>
            </w:r>
            <w:r>
              <w:t>первым ударить по мячу в розыгрыше. «Принимающий» - игрок, который должен вторым ударить по мячу в розыгрыше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Устный опрос, 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tabs>
                <w:tab w:val="left" w:pos="2261"/>
                <w:tab w:val="left" w:pos="3926"/>
                <w:tab w:val="left" w:pos="4541"/>
              </w:tabs>
            </w:pPr>
            <w:r>
              <w:rPr>
                <w:b/>
                <w:bCs/>
              </w:rPr>
              <w:t>Самостоятельное</w:t>
            </w:r>
            <w:r>
              <w:rPr>
                <w:b/>
                <w:bCs/>
              </w:rPr>
              <w:tab/>
              <w:t>размещение</w:t>
            </w:r>
            <w:r>
              <w:rPr>
                <w:b/>
                <w:bCs/>
              </w:rPr>
              <w:tab/>
              <w:t>на</w:t>
            </w:r>
            <w:r>
              <w:rPr>
                <w:b/>
                <w:bCs/>
              </w:rPr>
              <w:tab/>
              <w:t>тренажёрах.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jc w:val="center"/>
            </w:pPr>
            <w:r>
              <w:t>Выполнения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Парные игры. РДК.</w:t>
            </w:r>
          </w:p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Упражнения на скорость «велосипед», «беговая дорожка».</w:t>
            </w:r>
          </w:p>
          <w:p w:rsidR="000A775A" w:rsidRDefault="00D91C7F">
            <w:pPr>
              <w:pStyle w:val="a6"/>
              <w:jc w:val="both"/>
            </w:pPr>
            <w:r>
              <w:t xml:space="preserve">Стол в парной игре делится средней линией на две половины, при подаче мяч должен </w:t>
            </w:r>
            <w:r>
              <w:t>направляться по диагонали из правого квадрата своей половины в правый квадрат половины стола противника. После этого мяч перемещается в различных направлениях, но игроки обязаны выполнять удары поочерёдно. Право подачи и расстановка игроков меняются поочер</w:t>
            </w:r>
            <w:r>
              <w:t>ёдно после розыгрыша каждых пяти подач.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76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Ведение счёта. Одиночные игры. РДК.</w:t>
            </w:r>
          </w:p>
          <w:p w:rsidR="000A775A" w:rsidRDefault="00D91C7F">
            <w:pPr>
              <w:pStyle w:val="a6"/>
              <w:tabs>
                <w:tab w:val="left" w:pos="1574"/>
                <w:tab w:val="left" w:pos="2472"/>
                <w:tab w:val="left" w:pos="3106"/>
                <w:tab w:val="left" w:pos="4853"/>
              </w:tabs>
              <w:jc w:val="both"/>
            </w:pPr>
            <w:r>
              <w:t>Одиночные</w:t>
            </w:r>
            <w:r>
              <w:tab/>
              <w:t>игры</w:t>
            </w:r>
            <w:r>
              <w:tab/>
              <w:t>по</w:t>
            </w:r>
            <w:r>
              <w:tab/>
              <w:t>упрощённым</w:t>
            </w:r>
            <w:r>
              <w:tab/>
              <w:t>правилам,</w:t>
            </w:r>
          </w:p>
          <w:p w:rsidR="000A775A" w:rsidRDefault="00D91C7F">
            <w:pPr>
              <w:pStyle w:val="a6"/>
              <w:jc w:val="both"/>
            </w:pPr>
            <w:r>
              <w:t xml:space="preserve">самостоятельно вести счёт, соблюдая при этом правила подачи и приёма мяча. Розыгрыш очка начинается с момента подачи и </w:t>
            </w:r>
            <w:r>
              <w:t>продолжается до выигрыша его одной из сторон. Партия продолжается до тех пор, пока один из игроков не наберёт 21 очко. При счёте 20:20 игра продолжается до тех пор, пока один из противников не достигнет преимущества в два очка. Счёт при этом может быть 22:</w:t>
            </w:r>
            <w:r>
              <w:t>20, 23:21 и т.д.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1992"/>
                <w:tab w:val="left" w:pos="3418"/>
                <w:tab w:val="left" w:pos="5251"/>
              </w:tabs>
              <w:jc w:val="both"/>
            </w:pPr>
            <w:r>
              <w:rPr>
                <w:b/>
                <w:bCs/>
              </w:rPr>
              <w:t>Методическое</w:t>
            </w:r>
            <w:r>
              <w:rPr>
                <w:b/>
                <w:bCs/>
              </w:rPr>
              <w:tab/>
              <w:t>обучение</w:t>
            </w:r>
            <w:r>
              <w:rPr>
                <w:b/>
                <w:bCs/>
              </w:rPr>
              <w:tab/>
              <w:t>тактической</w:t>
            </w:r>
            <w:r>
              <w:rPr>
                <w:b/>
                <w:bCs/>
              </w:rPr>
              <w:tab/>
              <w:t>игры.</w:t>
            </w:r>
          </w:p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Тренажеры.</w:t>
            </w:r>
          </w:p>
          <w:p w:rsidR="000A775A" w:rsidRDefault="00D91C7F">
            <w:pPr>
              <w:pStyle w:val="a6"/>
              <w:tabs>
                <w:tab w:val="left" w:pos="1133"/>
                <w:tab w:val="left" w:pos="2779"/>
                <w:tab w:val="left" w:pos="4219"/>
                <w:tab w:val="left" w:pos="4733"/>
              </w:tabs>
              <w:jc w:val="both"/>
            </w:pPr>
            <w:r>
              <w:t xml:space="preserve">Тактика подач, тактика приёма, тактика розыгрыша, очка. Перед началом встречи игроки с помощью жребия решают, кто первым будет подавать или выбирать сторону. </w:t>
            </w:r>
            <w:r>
              <w:t>Часто теннисист не знает, что выбрать. Это начинается тактика. Прежде чем принять решение - нужно подумать. Подача - технический приём, с которого начинается тактическая атака. Тактика приёма подач - требует от игроков мастерства. При приёме подачи</w:t>
            </w:r>
            <w:r>
              <w:tab/>
              <w:t>необход</w:t>
            </w:r>
            <w:r>
              <w:t>имо</w:t>
            </w:r>
            <w:r>
              <w:tab/>
              <w:t>стремится</w:t>
            </w:r>
            <w:r>
              <w:tab/>
              <w:t>к</w:t>
            </w:r>
            <w:r>
              <w:tab/>
              <w:t>овладению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1685"/>
                <w:tab w:val="left" w:pos="4987"/>
              </w:tabs>
              <w:spacing w:line="233" w:lineRule="auto"/>
              <w:jc w:val="both"/>
            </w:pPr>
            <w:r>
              <w:t>инициативой.</w:t>
            </w:r>
            <w:r>
              <w:tab/>
              <w:t>Тактика розыгрыша очка</w:t>
            </w:r>
            <w:r>
              <w:tab/>
              <w:t>является</w:t>
            </w:r>
          </w:p>
          <w:p w:rsidR="000A775A" w:rsidRDefault="00D91C7F">
            <w:pPr>
              <w:pStyle w:val="a6"/>
              <w:spacing w:line="233" w:lineRule="auto"/>
              <w:jc w:val="both"/>
            </w:pPr>
            <w:r>
              <w:t>скорость ответных</w:t>
            </w:r>
            <w:r>
              <w:t xml:space="preserve"> действий. Тактика игры во многом зависит от особенностей самого теннисиста, стиля игры.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Приёмы, передачи, отбивание мяча.</w:t>
            </w:r>
          </w:p>
          <w:p w:rsidR="000A775A" w:rsidRDefault="00D91C7F">
            <w:pPr>
              <w:pStyle w:val="a6"/>
              <w:jc w:val="both"/>
            </w:pPr>
            <w:r>
              <w:t xml:space="preserve">Игроки играют в н./т. Совершенствование элементов приёма, передачи, отбивание мяча в игре. При приёме подачи нужно стремиться </w:t>
            </w:r>
            <w:r>
              <w:t>овладеть инициативой ведения борьбы.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Тактические действия в парной игре.</w:t>
            </w:r>
          </w:p>
          <w:p w:rsidR="000A775A" w:rsidRDefault="00D91C7F">
            <w:pPr>
              <w:pStyle w:val="a6"/>
              <w:jc w:val="both"/>
            </w:pPr>
            <w:r>
              <w:t xml:space="preserve">В парных играх нагрузка не меньше, чем в одиночных. Игра привлекательна своей эмоциональностью. Залог успеха - в подборе партнёров. Отбивать мяч игроки </w:t>
            </w:r>
            <w:r>
              <w:t>должны поочерёдно в строго установленном порядке.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line="233" w:lineRule="auto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Соревновательный метод.</w:t>
            </w:r>
          </w:p>
          <w:p w:rsidR="000A775A" w:rsidRDefault="00D91C7F">
            <w:pPr>
              <w:pStyle w:val="a6"/>
              <w:spacing w:line="223" w:lineRule="auto"/>
              <w:jc w:val="both"/>
            </w:pPr>
            <w:r>
              <w:t>Игра на личное первенство, победители награждаются.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0" w:lineRule="auto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0" w:lineRule="auto"/>
              <w:jc w:val="both"/>
            </w:pPr>
            <w:r>
              <w:rPr>
                <w:b/>
                <w:bCs/>
              </w:rPr>
              <w:t>Самостоятельная работа на тренажёрах. РДК.</w:t>
            </w:r>
          </w:p>
          <w:p w:rsidR="000A775A" w:rsidRDefault="00D91C7F">
            <w:pPr>
              <w:pStyle w:val="a6"/>
              <w:spacing w:line="230" w:lineRule="auto"/>
              <w:jc w:val="both"/>
            </w:pPr>
            <w:r>
              <w:t xml:space="preserve">Упражнения на скорость на </w:t>
            </w:r>
            <w:r>
              <w:t>тренажёрах «велосипед», «беговая дорожка».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line="233" w:lineRule="auto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Тактика игры атакующего. Тренажёры.</w:t>
            </w:r>
          </w:p>
          <w:p w:rsidR="000A775A" w:rsidRDefault="00D91C7F">
            <w:pPr>
              <w:pStyle w:val="a6"/>
              <w:tabs>
                <w:tab w:val="left" w:pos="1094"/>
                <w:tab w:val="left" w:pos="2194"/>
                <w:tab w:val="left" w:pos="4032"/>
                <w:tab w:val="left" w:pos="4445"/>
              </w:tabs>
              <w:jc w:val="both"/>
            </w:pPr>
            <w:r>
              <w:t>Подачи имеют большое значение для построения тактики</w:t>
            </w:r>
            <w:r>
              <w:tab/>
              <w:t>игроков</w:t>
            </w:r>
            <w:r>
              <w:tab/>
              <w:t>и защитного,</w:t>
            </w:r>
            <w:r>
              <w:tab/>
              <w:t>и</w:t>
            </w:r>
            <w:r>
              <w:tab/>
              <w:t>нападающего.</w:t>
            </w:r>
          </w:p>
          <w:p w:rsidR="000A775A" w:rsidRDefault="00D91C7F">
            <w:pPr>
              <w:pStyle w:val="a6"/>
              <w:jc w:val="both"/>
            </w:pPr>
            <w:r>
              <w:t xml:space="preserve">Применять атакующие подачи не только для выигрыша очка, но я </w:t>
            </w:r>
            <w:r>
              <w:t>для того, чтобы поставить соперника в трудное положение.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Ведение счёта, игра из 3х партий.</w:t>
            </w:r>
          </w:p>
          <w:p w:rsidR="000A775A" w:rsidRDefault="00D91C7F">
            <w:pPr>
              <w:pStyle w:val="a6"/>
              <w:jc w:val="both"/>
            </w:pPr>
            <w:r>
              <w:t xml:space="preserve">Розыгрыш очка заключается в том, что каждая сторона поочерёдно отражает летящий к ней мяч, не давая ему ударится о землю на своей стороне </w:t>
            </w:r>
            <w:r>
              <w:t>площадки более одного раза. Окончание розыгрыша очка фиксируется объявлением счёта. Встречи разыгрываются из трёх партий. Победа определяется выигрышем одной из сторон двух партий, во втором - трёх партий.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Самостоятельная работа подготовка даклада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t>доклад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Тема8.</w:t>
            </w:r>
          </w:p>
          <w:p w:rsidR="000A775A" w:rsidRDefault="00D91C7F">
            <w:pPr>
              <w:pStyle w:val="a6"/>
            </w:pPr>
            <w:r>
              <w:rPr>
                <w:b/>
                <w:bCs/>
              </w:rPr>
              <w:t xml:space="preserve">Соревновательный метод. Общая и специальная физическая подготовка.2х- </w:t>
            </w:r>
            <w:r>
              <w:rPr>
                <w:b/>
                <w:bCs/>
              </w:rPr>
              <w:t>сторонняя игра на счёт. Тактика парной игры. Набивание мяча на стенку.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Соревновательный метод.</w:t>
            </w:r>
          </w:p>
          <w:p w:rsidR="000A775A" w:rsidRDefault="00D91C7F">
            <w:pPr>
              <w:pStyle w:val="a6"/>
              <w:jc w:val="both"/>
            </w:pPr>
            <w:r>
              <w:t>Игры по н./т. на личное первенство. Победители награждаются.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firstLine="800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line="233" w:lineRule="auto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1522"/>
                <w:tab w:val="left" w:pos="2434"/>
                <w:tab w:val="left" w:pos="4598"/>
              </w:tabs>
              <w:jc w:val="both"/>
            </w:pPr>
            <w:r>
              <w:rPr>
                <w:b/>
                <w:bCs/>
              </w:rPr>
              <w:t>Общая</w:t>
            </w:r>
            <w:r>
              <w:rPr>
                <w:b/>
                <w:bCs/>
              </w:rPr>
              <w:tab/>
              <w:t>и</w:t>
            </w:r>
            <w:r>
              <w:rPr>
                <w:b/>
                <w:bCs/>
              </w:rPr>
              <w:tab/>
              <w:t>специальная</w:t>
            </w:r>
            <w:r>
              <w:rPr>
                <w:b/>
                <w:bCs/>
              </w:rPr>
              <w:tab/>
              <w:t>физическая</w:t>
            </w:r>
          </w:p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подготовка.Тренажёры.</w:t>
            </w:r>
          </w:p>
          <w:p w:rsidR="000A775A" w:rsidRDefault="00D91C7F">
            <w:pPr>
              <w:pStyle w:val="a6"/>
              <w:tabs>
                <w:tab w:val="left" w:pos="1589"/>
                <w:tab w:val="left" w:pos="2918"/>
                <w:tab w:val="left" w:pos="4704"/>
              </w:tabs>
              <w:jc w:val="both"/>
            </w:pPr>
            <w:r>
              <w:t>Укрепление</w:t>
            </w:r>
            <w:r>
              <w:tab/>
            </w:r>
            <w:r>
              <w:t>здоровья.</w:t>
            </w:r>
            <w:r>
              <w:tab/>
              <w:t>Всестороннее</w:t>
            </w:r>
            <w:r>
              <w:tab/>
              <w:t>физическое</w:t>
            </w:r>
          </w:p>
          <w:p w:rsidR="000A775A" w:rsidRDefault="00D91C7F">
            <w:pPr>
              <w:pStyle w:val="a6"/>
              <w:tabs>
                <w:tab w:val="left" w:pos="3696"/>
              </w:tabs>
              <w:jc w:val="both"/>
            </w:pPr>
            <w:r>
              <w:t>развитие. Развивать качества:</w:t>
            </w:r>
            <w:r>
              <w:tab/>
              <w:t>гибкость, ловкость,</w:t>
            </w:r>
          </w:p>
          <w:p w:rsidR="000A775A" w:rsidRDefault="00D91C7F">
            <w:pPr>
              <w:pStyle w:val="a6"/>
              <w:tabs>
                <w:tab w:val="left" w:pos="1656"/>
                <w:tab w:val="left" w:pos="3466"/>
                <w:tab w:val="left" w:pos="4022"/>
              </w:tabs>
              <w:jc w:val="both"/>
            </w:pPr>
            <w:r>
              <w:t>прыгучесть,</w:t>
            </w:r>
            <w:r>
              <w:tab/>
              <w:t>двигательной</w:t>
            </w:r>
            <w:r>
              <w:tab/>
              <w:t>-</w:t>
            </w:r>
            <w:r>
              <w:tab/>
              <w:t>координационные</w:t>
            </w:r>
          </w:p>
          <w:p w:rsidR="000A775A" w:rsidRDefault="00D91C7F">
            <w:pPr>
              <w:pStyle w:val="a6"/>
              <w:jc w:val="both"/>
            </w:pPr>
            <w:r>
              <w:t>способности. Применять комплекс обще - развивающих упражнений, подвижные игры, беговые и прыжковые упражнения.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firstLine="800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 xml:space="preserve">Выполнения </w:t>
            </w:r>
            <w:r>
              <w:t>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2х-сторонняя игра на счёт. РДК.</w:t>
            </w:r>
          </w:p>
          <w:p w:rsidR="000A775A" w:rsidRDefault="00D91C7F">
            <w:pPr>
              <w:pStyle w:val="a6"/>
              <w:jc w:val="both"/>
            </w:pPr>
            <w:r>
              <w:t xml:space="preserve">Каждая встреча должна начинаться в установленное расписанием время. Одиночные встречи разыгрываются из трёх партий. Встреча соперников начинается со жребия. После каждой партии теннисисты меняются сторонами и </w:t>
            </w:r>
            <w:r>
              <w:t>очерёдностью подачи.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firstLine="800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line="233" w:lineRule="auto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Отбивание мяча ранее изученными приёмами.</w:t>
            </w:r>
          </w:p>
          <w:p w:rsidR="000A775A" w:rsidRDefault="00D91C7F">
            <w:pPr>
              <w:pStyle w:val="a6"/>
            </w:pPr>
            <w:r>
              <w:t>Мяч зацепил при подаче сетку, но при этом все остальные правила были соблюдены, объявляется «переподача» - подающий должен повторить подачу. После успешной подачи все</w:t>
            </w:r>
            <w:r>
              <w:t xml:space="preserve"> остальные удары должны быть сделаны так, чтобы мяч ударялся только на половине соперника.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before="260"/>
              <w:ind w:firstLine="800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Тактика парной игры.Тренажеры.</w:t>
            </w:r>
          </w:p>
          <w:p w:rsidR="000A775A" w:rsidRDefault="00D91C7F">
            <w:pPr>
              <w:pStyle w:val="a6"/>
              <w:spacing w:line="228" w:lineRule="auto"/>
              <w:jc w:val="both"/>
            </w:pPr>
            <w:r>
              <w:t>Тактика игры в паре зависит от индивидуальных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firstLine="160"/>
              <w:jc w:val="both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0" w:lineRule="auto"/>
              <w:ind w:left="260" w:firstLine="20"/>
            </w:pPr>
            <w:r>
              <w:t>Выполнения упражнений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6101"/>
        <w:gridCol w:w="1704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1930"/>
                <w:tab w:val="left" w:pos="3269"/>
                <w:tab w:val="left" w:pos="4488"/>
                <w:tab w:val="left" w:pos="5803"/>
              </w:tabs>
              <w:jc w:val="both"/>
            </w:pPr>
            <w:r>
              <w:t>возможностей</w:t>
            </w:r>
            <w:r>
              <w:tab/>
              <w:t>игроков.</w:t>
            </w:r>
            <w:r>
              <w:tab/>
              <w:t>Первое</w:t>
            </w:r>
            <w:r>
              <w:tab/>
              <w:t>правило</w:t>
            </w:r>
            <w:r>
              <w:tab/>
              <w:t>-</w:t>
            </w:r>
          </w:p>
          <w:p w:rsidR="000A775A" w:rsidRDefault="00D91C7F">
            <w:pPr>
              <w:pStyle w:val="a6"/>
              <w:jc w:val="both"/>
            </w:pPr>
            <w:r>
              <w:t xml:space="preserve">воспользоваться слабостями соперниками в технике ударов и передвижений; стабильно владеть подачами и </w:t>
            </w:r>
            <w:r>
              <w:t>мощными ударами; уметь быстро и согласованно передвигаться по площадке; уметь играть на своих подачах и на приёме подач.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Совершенствование удара «накатом» справа.</w:t>
            </w:r>
          </w:p>
          <w:p w:rsidR="000A775A" w:rsidRDefault="00D91C7F">
            <w:pPr>
              <w:pStyle w:val="a6"/>
              <w:jc w:val="both"/>
            </w:pPr>
            <w:r>
              <w:t>Удар «накатом» справа. Изучение правильной стойки для выполнения удара накатом справа из</w:t>
            </w:r>
            <w:r>
              <w:t xml:space="preserve"> правой половины стола. Опробование удара накатом справа в целом у стола. «Накат» справа - основной атакующий приём. Его выполняют из правосторонней стойки. Показ и объяснение правильной игровой стойке: лицом к столу. Стойка должна обеспечивать свободный и</w:t>
            </w:r>
            <w:r>
              <w:t xml:space="preserve"> быстрый старт для передвижения.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Набивание мяча на стенку.</w:t>
            </w:r>
          </w:p>
          <w:p w:rsidR="000A775A" w:rsidRDefault="00D91C7F">
            <w:pPr>
              <w:pStyle w:val="a6"/>
            </w:pPr>
            <w:r>
              <w:t xml:space="preserve">Руку с ракеткой желательно держать на уровне пояса. Постоянно соблюдать правильность хватки ракетки и игровой стойки. Набивание мяча одной и обеими сторонами ракетки </w:t>
            </w:r>
            <w:r>
              <w:t>максимальное количество раз.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0" w:lineRule="auto"/>
            </w:pPr>
            <w:r>
              <w:rPr>
                <w:b/>
                <w:bCs/>
              </w:rPr>
              <w:t>Соревновательный метод.</w:t>
            </w:r>
          </w:p>
          <w:p w:rsidR="000A775A" w:rsidRDefault="00D91C7F">
            <w:pPr>
              <w:pStyle w:val="a6"/>
              <w:spacing w:line="230" w:lineRule="auto"/>
            </w:pPr>
            <w:r>
              <w:t>Игры на первенство группы, на личное первенство. Победители награждаются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Оздоровительные прогулки с ходьбой и бегом.</w:t>
            </w:r>
          </w:p>
          <w:p w:rsidR="000A775A" w:rsidRDefault="00D91C7F">
            <w:pPr>
              <w:pStyle w:val="a6"/>
            </w:pPr>
            <w:r>
              <w:t xml:space="preserve">В сквере, парке. Учитывать </w:t>
            </w:r>
            <w:r>
              <w:t>возраст занимающихся, группы здоровья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Зачётные упражнения.</w:t>
            </w:r>
          </w:p>
          <w:p w:rsidR="000A775A" w:rsidRDefault="00D91C7F">
            <w:pPr>
              <w:pStyle w:val="a6"/>
            </w:pPr>
            <w:r>
              <w:t>Согласно требованиям программы, тематического планирования.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ind w:left="260" w:firstLine="20"/>
            </w:pPr>
            <w:r>
              <w:t>Выполнения упражнений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Самостоятельная работа: подготовка к докладу,зачету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доклад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зачету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5"/>
        <w:gridCol w:w="1709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8995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семестры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- часть общей культуры.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понятия «Физическая культура».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и роль </w:t>
            </w:r>
            <w:r>
              <w:rPr>
                <w:sz w:val="20"/>
                <w:szCs w:val="20"/>
              </w:rPr>
              <w:t>физической культуры в современном обществе.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здоровый образ жизни.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понятия функции физической культуры.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Общекультурные функции физической культуры.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Общевоспитательные функции физической культуры.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физической культу</w:t>
            </w:r>
            <w:r>
              <w:rPr>
                <w:sz w:val="20"/>
                <w:szCs w:val="20"/>
              </w:rPr>
              <w:t>ры на современном этапе развития общества.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Методологические основы теории обучения двигательным действиям.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Предпосылки успешного обучения двигательным действиям.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процесса обучения двигательным действиям.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обучения в физическом воспитании.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двигательным действиям (практическое освоение).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Двигательные умения и навыки.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форм организации физического воспитания студентов, многообразие форм.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организации физического воспитания в вузе.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организации физического восп</w:t>
            </w:r>
            <w:r>
              <w:rPr>
                <w:sz w:val="20"/>
                <w:szCs w:val="20"/>
              </w:rPr>
              <w:t>итания студентов по месту - жительства.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 методы дифференцированного подхода в процессе обучения двигательным действиям.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Врачебно-педагогический контроль на учебных занятиях по физическому воспитанию.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3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музыки при обучении движениям,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3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</w:t>
            </w:r>
            <w:r>
              <w:rPr>
                <w:sz w:val="20"/>
                <w:szCs w:val="20"/>
              </w:rPr>
              <w:t>е сопровождение в процессе начального обучения двигательным действиям.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3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и методы работы на учебных занятиях со студентами, освобождёнными от физической культуры.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3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у студентов привычки систематически заниматься упражнениями.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3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</w:t>
            </w:r>
            <w:r>
              <w:rPr>
                <w:sz w:val="20"/>
                <w:szCs w:val="20"/>
              </w:rPr>
              <w:t>самостоятельных занятий в решении задач физического воспитания студентов.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3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самостоятельных занятий физической культурой студентов.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3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физических упражнений для самостоятельных занятий.</w:t>
            </w:r>
          </w:p>
          <w:p w:rsidR="000A775A" w:rsidRDefault="00D91C7F">
            <w:pPr>
              <w:pStyle w:val="a6"/>
              <w:numPr>
                <w:ilvl w:val="0"/>
                <w:numId w:val="3"/>
              </w:numPr>
              <w:tabs>
                <w:tab w:val="left" w:pos="2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самостоятельными занятиями.</w:t>
            </w:r>
          </w:p>
          <w:p w:rsidR="000A775A" w:rsidRDefault="00D91C7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 семестры</w:t>
            </w:r>
          </w:p>
          <w:p w:rsidR="000A775A" w:rsidRDefault="00D91C7F">
            <w:pPr>
              <w:pStyle w:val="a6"/>
              <w:numPr>
                <w:ilvl w:val="0"/>
                <w:numId w:val="4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занятий физическими упражнениями повышению умственной работоспособности.</w:t>
            </w:r>
          </w:p>
          <w:p w:rsidR="000A775A" w:rsidRDefault="00D91C7F">
            <w:pPr>
              <w:pStyle w:val="a6"/>
              <w:numPr>
                <w:ilvl w:val="0"/>
                <w:numId w:val="4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Взаимосвязь уровня физической подготовленности и успеваемости студентов вуза.</w:t>
            </w:r>
          </w:p>
          <w:p w:rsidR="000A775A" w:rsidRDefault="00D91C7F">
            <w:pPr>
              <w:pStyle w:val="a6"/>
              <w:numPr>
                <w:ilvl w:val="0"/>
                <w:numId w:val="4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психофизиологические характеристики умственного труда студентов.</w:t>
            </w:r>
          </w:p>
          <w:p w:rsidR="000A775A" w:rsidRDefault="00D91C7F">
            <w:pPr>
              <w:pStyle w:val="a6"/>
              <w:numPr>
                <w:ilvl w:val="0"/>
                <w:numId w:val="4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и методы ис</w:t>
            </w:r>
            <w:r>
              <w:rPr>
                <w:sz w:val="20"/>
                <w:szCs w:val="20"/>
              </w:rPr>
              <w:t>пользования двигательной активности для повышения эффективности учебного процесса в вузе.</w:t>
            </w:r>
          </w:p>
          <w:p w:rsidR="000A775A" w:rsidRDefault="00D91C7F">
            <w:pPr>
              <w:pStyle w:val="a6"/>
              <w:numPr>
                <w:ilvl w:val="0"/>
                <w:numId w:val="4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профессиональной физической подготовки.</w:t>
            </w:r>
          </w:p>
          <w:p w:rsidR="000A775A" w:rsidRDefault="00D91C7F">
            <w:pPr>
              <w:pStyle w:val="a6"/>
              <w:numPr>
                <w:ilvl w:val="0"/>
                <w:numId w:val="4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занятий физическими упражнениями.</w:t>
            </w:r>
          </w:p>
          <w:p w:rsidR="000A775A" w:rsidRDefault="00D91C7F">
            <w:pPr>
              <w:pStyle w:val="a6"/>
              <w:numPr>
                <w:ilvl w:val="0"/>
                <w:numId w:val="4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сдаче контрольных нормативов по физической культуре.</w:t>
            </w:r>
          </w:p>
          <w:p w:rsidR="000A775A" w:rsidRDefault="00D91C7F">
            <w:pPr>
              <w:pStyle w:val="a6"/>
              <w:numPr>
                <w:ilvl w:val="0"/>
                <w:numId w:val="4"/>
              </w:numPr>
              <w:tabs>
                <w:tab w:val="left" w:pos="1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физку</w:t>
            </w:r>
            <w:r>
              <w:rPr>
                <w:sz w:val="20"/>
                <w:szCs w:val="20"/>
              </w:rPr>
              <w:t>льтурно-спортивно массовых мероприятиях и соревнованиях.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5"/>
        <w:gridCol w:w="1709"/>
        <w:gridCol w:w="2122"/>
        <w:gridCol w:w="1853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5539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«Соревновательный метод». Соотношение понятий </w:t>
            </w:r>
            <w:r>
              <w:rPr>
                <w:sz w:val="20"/>
                <w:szCs w:val="20"/>
              </w:rPr>
              <w:t>«Соревнование» и «Соревновательный метод».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«Игровой метод». Соотношение понятий «Игра» и «Игровой метод».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применение метода для решения задач физического воспитания.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3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физических упражнений в развитии профессионально значимых </w:t>
            </w:r>
            <w:r>
              <w:rPr>
                <w:sz w:val="20"/>
                <w:szCs w:val="20"/>
              </w:rPr>
              <w:t>качеств для различных видов трудовой деятельности.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Систематические занятия физическими упражнениями как компонент здорового oбраза жизни.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домашних заданий и их роль в решении задач физического воспитания студентов.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 двигательной </w:t>
            </w:r>
            <w:r>
              <w:rPr>
                <w:sz w:val="20"/>
                <w:szCs w:val="20"/>
              </w:rPr>
              <w:t>активности студентов и домашние задания.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травматизма при занятиях физическими упражнениями и спортом.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при занятиях физической культурой.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контроль и его роль в предупреждении травматизма.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спортивных со</w:t>
            </w:r>
            <w:r>
              <w:rPr>
                <w:sz w:val="20"/>
                <w:szCs w:val="20"/>
              </w:rPr>
              <w:t>ревнований.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3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соревнований в решении задач физического воспитания студентов.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3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Агитационно-пропагандистское значение спортивных соревнований.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2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Возрастные особенности развития силы, быстроты, выносливости, скоростно - силовых качеств. Сенситивные периоды ра</w:t>
            </w:r>
            <w:r>
              <w:rPr>
                <w:sz w:val="20"/>
                <w:szCs w:val="20"/>
              </w:rPr>
              <w:t>звития.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3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развития физических качеств.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3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развитие силы, быстроты и выносливости на учебных занятиях.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3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активного отдыха студентов (гимнастика до начала занятий, физкультминутки, занятия в секциях, кружках, самостоятельные занятия).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3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</w:t>
            </w:r>
            <w:r>
              <w:rPr>
                <w:sz w:val="20"/>
                <w:szCs w:val="20"/>
              </w:rPr>
              <w:t>жание активного отдыха с использованием двигательной деятельности.</w:t>
            </w:r>
          </w:p>
          <w:p w:rsidR="000A775A" w:rsidRDefault="00D91C7F">
            <w:pPr>
              <w:pStyle w:val="a6"/>
              <w:numPr>
                <w:ilvl w:val="0"/>
                <w:numId w:val="5"/>
              </w:numPr>
              <w:tabs>
                <w:tab w:val="left" w:pos="3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по оценке двигательных навыков и физических качеств.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Всего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t>216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</w:tbl>
    <w:p w:rsidR="000A775A" w:rsidRDefault="000A775A">
      <w:pPr>
        <w:sectPr w:rsidR="000A775A">
          <w:type w:val="continuous"/>
          <w:pgSz w:w="16840" w:h="11900" w:orient="landscape"/>
          <w:pgMar w:top="758" w:right="668" w:bottom="968" w:left="1014" w:header="330" w:footer="3" w:gutter="0"/>
          <w:cols w:space="720"/>
          <w:noEndnote/>
          <w:docGrid w:linePitch="360"/>
        </w:sectPr>
      </w:pPr>
    </w:p>
    <w:p w:rsidR="000A775A" w:rsidRDefault="000A775A">
      <w:pPr>
        <w:spacing w:after="199" w:line="1" w:lineRule="exact"/>
      </w:pPr>
    </w:p>
    <w:p w:rsidR="000A775A" w:rsidRDefault="00D91C7F">
      <w:pPr>
        <w:pStyle w:val="10"/>
        <w:keepNext/>
        <w:keepLines/>
        <w:numPr>
          <w:ilvl w:val="0"/>
          <w:numId w:val="6"/>
        </w:numPr>
        <w:tabs>
          <w:tab w:val="left" w:pos="4840"/>
        </w:tabs>
        <w:spacing w:after="0"/>
        <w:ind w:left="4480"/>
      </w:pPr>
      <w:bookmarkStart w:id="1" w:name="bookmark3"/>
      <w:r>
        <w:t>УСЛОВИЯ РЕАЛИЗАЦИИ УД</w:t>
      </w:r>
      <w:bookmarkEnd w:id="1"/>
    </w:p>
    <w:p w:rsidR="000A775A" w:rsidRDefault="00D91C7F">
      <w:pPr>
        <w:pStyle w:val="11"/>
        <w:numPr>
          <w:ilvl w:val="1"/>
          <w:numId w:val="6"/>
        </w:numPr>
        <w:tabs>
          <w:tab w:val="left" w:pos="3414"/>
        </w:tabs>
        <w:spacing w:after="260" w:line="233" w:lineRule="auto"/>
        <w:ind w:left="3000"/>
      </w:pPr>
      <w:r>
        <w:rPr>
          <w:i/>
          <w:iCs/>
        </w:rPr>
        <w:t>Требования к материально-техническому обеспечению</w:t>
      </w:r>
    </w:p>
    <w:p w:rsidR="000A775A" w:rsidRDefault="00D91C7F">
      <w:pPr>
        <w:pStyle w:val="11"/>
        <w:ind w:firstLine="920"/>
        <w:jc w:val="both"/>
        <w:rPr>
          <w:sz w:val="22"/>
          <w:szCs w:val="22"/>
        </w:rPr>
      </w:pPr>
      <w:r>
        <w:rPr>
          <w:sz w:val="22"/>
          <w:szCs w:val="22"/>
        </w:rPr>
        <w:t>Для реализация УД имеется наличие помещения для занятий, соответствующего санитарно</w:t>
      </w:r>
      <w:r>
        <w:rPr>
          <w:sz w:val="22"/>
          <w:szCs w:val="22"/>
        </w:rPr>
        <w:softHyphen/>
        <w:t>гигиеническим требованиям:</w:t>
      </w:r>
    </w:p>
    <w:p w:rsidR="000A775A" w:rsidRDefault="00D91C7F">
      <w:pPr>
        <w:pStyle w:val="11"/>
        <w:spacing w:after="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Стадион. </w:t>
      </w:r>
      <w:r>
        <w:rPr>
          <w:sz w:val="22"/>
          <w:szCs w:val="22"/>
        </w:rPr>
        <w:t xml:space="preserve">Открытый стадион широкого профиля с элементами полосы препятствий. Легкоатлетическая площадка, включающая в себя беговую дорожку 400 м, секторы для прыжков в длину и метания снарядов . Футбольное поле с искусственным покрытием . Ворота для игры в футбол и </w:t>
      </w:r>
      <w:r>
        <w:rPr>
          <w:sz w:val="22"/>
          <w:szCs w:val="22"/>
        </w:rPr>
        <w:t>мини-футбол. Площадка для баскетбола. Площадка для пляжного волейбола. Баскетбольные щиты. Волейбольные стойки с сеткой. Элементы учебно-тренировочного комплекса "Полоса препятствий": лабиринт, забор с накладной доской, разрушенный мост, разрушенная лестни</w:t>
      </w:r>
      <w:r>
        <w:rPr>
          <w:sz w:val="22"/>
          <w:szCs w:val="22"/>
        </w:rPr>
        <w:t>ца, стена с двумя проломами, одиночный окоп для стрельбы и метания гранат.</w:t>
      </w:r>
    </w:p>
    <w:p w:rsidR="000A775A" w:rsidRDefault="00D91C7F">
      <w:pPr>
        <w:pStyle w:val="11"/>
        <w:spacing w:after="540"/>
        <w:jc w:val="both"/>
      </w:pPr>
      <w:r>
        <w:t>Помещение - Спортивный зал. Помещение для занятий физической культурой и спортом Табло электронное (2 шт). Комплект скамеек (5шт), маты. Баскетбольные щиты. Волейбольные стойки с се</w:t>
      </w:r>
      <w:r>
        <w:t>ткой. Столы для настольного тенниса. Скаладром.</w:t>
      </w:r>
    </w:p>
    <w:p w:rsidR="000A775A" w:rsidRDefault="00D91C7F">
      <w:pPr>
        <w:pStyle w:val="11"/>
        <w:numPr>
          <w:ilvl w:val="1"/>
          <w:numId w:val="6"/>
        </w:numPr>
        <w:tabs>
          <w:tab w:val="left" w:pos="423"/>
        </w:tabs>
        <w:jc w:val="center"/>
      </w:pPr>
      <w:r>
        <w:rPr>
          <w:i/>
          <w:iCs/>
        </w:rPr>
        <w:t>. Учебно-методическое и информационное обеспечение</w:t>
      </w:r>
      <w:r>
        <w:rPr>
          <w:i/>
          <w:iCs/>
        </w:rPr>
        <w:br/>
      </w:r>
      <w:r>
        <w:t>Перечень рекомендуемых учебных изданий:</w:t>
      </w:r>
    </w:p>
    <w:p w:rsidR="000A775A" w:rsidRDefault="00D91C7F">
      <w:pPr>
        <w:pStyle w:val="11"/>
        <w:ind w:firstLine="380"/>
        <w:jc w:val="both"/>
      </w:pPr>
      <w:r>
        <w:t>Основные источники:</w:t>
      </w:r>
    </w:p>
    <w:p w:rsidR="000A775A" w:rsidRDefault="00D91C7F">
      <w:pPr>
        <w:pStyle w:val="11"/>
        <w:spacing w:after="260"/>
        <w:ind w:left="380"/>
        <w:jc w:val="both"/>
      </w:pPr>
      <w:r>
        <w:t xml:space="preserve">1 . Погадаев, Г. И. Физическая культура. 10-11 классы (базовый уровень) : учебник / Г. И. Погадаев.- 9-е изд., стереотипное - Москва : Просвещение, 2022. - 288 с. - </w:t>
      </w:r>
      <w:r>
        <w:rPr>
          <w:lang w:val="en-US" w:eastAsia="en-US" w:bidi="en-US"/>
        </w:rPr>
        <w:t>ISBN</w:t>
      </w:r>
      <w:r w:rsidRPr="004315A1">
        <w:rPr>
          <w:lang w:eastAsia="en-US" w:bidi="en-US"/>
        </w:rPr>
        <w:t xml:space="preserve"> </w:t>
      </w:r>
      <w:r>
        <w:t xml:space="preserve">978-5-09-101693-2. - Текст : электронный. - </w:t>
      </w:r>
      <w:r>
        <w:rPr>
          <w:lang w:val="en-US" w:eastAsia="en-US" w:bidi="en-US"/>
        </w:rPr>
        <w:t>URL</w:t>
      </w:r>
      <w:r w:rsidRPr="004315A1">
        <w:rPr>
          <w:lang w:eastAsia="en-US" w:bidi="en-US"/>
        </w:rPr>
        <w:t>:</w:t>
      </w:r>
      <w:hyperlink r:id="rId9" w:history="1">
        <w:r w:rsidRPr="004315A1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315A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4315A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315A1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4315A1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4315A1">
          <w:rPr>
            <w:color w:val="0000FF"/>
            <w:u w:val="single"/>
            <w:lang w:eastAsia="en-US" w:bidi="en-US"/>
          </w:rPr>
          <w:t>/2090610</w:t>
        </w:r>
      </w:hyperlink>
    </w:p>
    <w:p w:rsidR="000A775A" w:rsidRDefault="00D91C7F">
      <w:pPr>
        <w:pStyle w:val="11"/>
        <w:spacing w:after="260"/>
        <w:ind w:firstLine="380"/>
        <w:jc w:val="both"/>
      </w:pPr>
      <w:r>
        <w:t>Дополнительная</w:t>
      </w:r>
      <w:r>
        <w:rPr>
          <w:b/>
          <w:bCs/>
        </w:rPr>
        <w:t>:</w:t>
      </w:r>
    </w:p>
    <w:p w:rsidR="000A775A" w:rsidRDefault="00D91C7F">
      <w:pPr>
        <w:pStyle w:val="11"/>
        <w:numPr>
          <w:ilvl w:val="0"/>
          <w:numId w:val="7"/>
        </w:numPr>
        <w:tabs>
          <w:tab w:val="left" w:pos="342"/>
        </w:tabs>
        <w:spacing w:after="260"/>
        <w:ind w:left="380" w:hanging="380"/>
        <w:jc w:val="both"/>
      </w:pPr>
      <w:r>
        <w:t xml:space="preserve">Жданкина, Е. Ф. Физическая культура. Лыжная подготовка </w:t>
      </w:r>
      <w:r w:rsidRPr="004315A1">
        <w:rPr>
          <w:lang w:eastAsia="en-US" w:bidi="en-US"/>
        </w:rPr>
        <w:t xml:space="preserve">: </w:t>
      </w:r>
      <w:r>
        <w:t xml:space="preserve">учебное пособие для среднего профессионального образования </w:t>
      </w:r>
      <w:r w:rsidRPr="004315A1">
        <w:rPr>
          <w:lang w:eastAsia="en-US" w:bidi="en-US"/>
        </w:rPr>
        <w:t xml:space="preserve">/ </w:t>
      </w:r>
      <w:r>
        <w:t xml:space="preserve">Е. Ф. Жданкина, И. М. Добрынин </w:t>
      </w:r>
      <w:r w:rsidRPr="004315A1">
        <w:rPr>
          <w:lang w:eastAsia="en-US" w:bidi="en-US"/>
        </w:rPr>
        <w:t xml:space="preserve">; </w:t>
      </w:r>
      <w:r>
        <w:t xml:space="preserve">под научной редакцией С. В. Новаковского. </w:t>
      </w:r>
      <w:r w:rsidRPr="004315A1">
        <w:rPr>
          <w:lang w:eastAsia="en-US" w:bidi="en-US"/>
        </w:rPr>
        <w:t xml:space="preserve">— </w:t>
      </w:r>
      <w:r>
        <w:t xml:space="preserve">Москва </w:t>
      </w:r>
      <w:r w:rsidRPr="004315A1">
        <w:rPr>
          <w:lang w:eastAsia="en-US" w:bidi="en-US"/>
        </w:rPr>
        <w:t xml:space="preserve">: </w:t>
      </w:r>
      <w:r>
        <w:t xml:space="preserve">Издательство Юрайт, </w:t>
      </w:r>
      <w:r w:rsidRPr="004315A1">
        <w:rPr>
          <w:lang w:eastAsia="en-US" w:bidi="en-US"/>
        </w:rPr>
        <w:t xml:space="preserve">2019 ; </w:t>
      </w:r>
      <w:r>
        <w:t xml:space="preserve">Екатеринбург </w:t>
      </w:r>
      <w:r w:rsidRPr="004315A1">
        <w:rPr>
          <w:lang w:eastAsia="en-US" w:bidi="en-US"/>
        </w:rPr>
        <w:t xml:space="preserve">: </w:t>
      </w:r>
      <w:r>
        <w:t xml:space="preserve">Изд-во Урал. ун-та. </w:t>
      </w:r>
      <w:r w:rsidRPr="004315A1">
        <w:rPr>
          <w:lang w:eastAsia="en-US" w:bidi="en-US"/>
        </w:rPr>
        <w:t xml:space="preserve">— 125 </w:t>
      </w:r>
      <w:r>
        <w:t xml:space="preserve">с. </w:t>
      </w:r>
      <w:r w:rsidRPr="004315A1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4315A1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4315A1">
        <w:rPr>
          <w:lang w:eastAsia="en-US" w:bidi="en-US"/>
        </w:rPr>
        <w:t xml:space="preserve"> 978-5-534-10154-6 </w:t>
      </w:r>
      <w:r>
        <w:t xml:space="preserve">(Издательство Юрайт). </w:t>
      </w:r>
      <w:r w:rsidRPr="004315A1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4315A1">
        <w:rPr>
          <w:lang w:eastAsia="en-US" w:bidi="en-US"/>
        </w:rPr>
        <w:t xml:space="preserve"> 978-5-7996-1902-2 </w:t>
      </w:r>
      <w:r>
        <w:t xml:space="preserve">(Изд-во Урал. ун-та). </w:t>
      </w:r>
      <w:r w:rsidRPr="004315A1">
        <w:rPr>
          <w:lang w:eastAsia="en-US" w:bidi="en-US"/>
        </w:rPr>
        <w:t xml:space="preserve">— </w:t>
      </w:r>
      <w:r>
        <w:t>Те</w:t>
      </w:r>
      <w:r>
        <w:t xml:space="preserve">кст </w:t>
      </w:r>
      <w:r w:rsidRPr="004315A1">
        <w:rPr>
          <w:lang w:eastAsia="en-US" w:bidi="en-US"/>
        </w:rPr>
        <w:t xml:space="preserve">: </w:t>
      </w:r>
      <w:r>
        <w:t xml:space="preserve">электронный </w:t>
      </w:r>
      <w:r w:rsidRPr="004315A1">
        <w:rPr>
          <w:lang w:eastAsia="en-US" w:bidi="en-US"/>
        </w:rPr>
        <w:t xml:space="preserve">// </w:t>
      </w:r>
      <w:r>
        <w:t xml:space="preserve">ЭБС Юрайт [сайт]. </w:t>
      </w:r>
      <w:r w:rsidRPr="004315A1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4315A1">
        <w:rPr>
          <w:lang w:eastAsia="en-US" w:bidi="en-US"/>
        </w:rPr>
        <w:t>:</w:t>
      </w:r>
      <w:hyperlink r:id="rId10" w:history="1">
        <w:r w:rsidRPr="004315A1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315A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4315A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315A1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bcode</w:t>
        </w:r>
        <w:r w:rsidRPr="004315A1">
          <w:rPr>
            <w:color w:val="0000FF"/>
            <w:u w:val="single"/>
            <w:lang w:eastAsia="en-US" w:bidi="en-US"/>
          </w:rPr>
          <w:t>/429447</w:t>
        </w:r>
      </w:hyperlink>
    </w:p>
    <w:p w:rsidR="000A775A" w:rsidRDefault="00D91C7F">
      <w:pPr>
        <w:pStyle w:val="11"/>
        <w:numPr>
          <w:ilvl w:val="0"/>
          <w:numId w:val="7"/>
        </w:numPr>
        <w:tabs>
          <w:tab w:val="left" w:pos="342"/>
          <w:tab w:val="left" w:pos="3348"/>
        </w:tabs>
        <w:ind w:left="380" w:hanging="380"/>
        <w:jc w:val="both"/>
      </w:pPr>
      <w:r>
        <w:t xml:space="preserve">Спортивные игры: правила, тактика, техника </w:t>
      </w:r>
      <w:r w:rsidRPr="004315A1">
        <w:rPr>
          <w:lang w:eastAsia="en-US" w:bidi="en-US"/>
        </w:rPr>
        <w:t xml:space="preserve">: </w:t>
      </w:r>
      <w:r>
        <w:t xml:space="preserve">учебное пособие для среднего профессионального образования </w:t>
      </w:r>
      <w:r w:rsidRPr="004315A1">
        <w:rPr>
          <w:lang w:eastAsia="en-US" w:bidi="en-US"/>
        </w:rPr>
        <w:t xml:space="preserve">/ </w:t>
      </w:r>
      <w:r>
        <w:t xml:space="preserve">Е. В. Конеева [и др.] </w:t>
      </w:r>
      <w:r w:rsidRPr="004315A1">
        <w:rPr>
          <w:lang w:eastAsia="en-US" w:bidi="en-US"/>
        </w:rPr>
        <w:t xml:space="preserve">; </w:t>
      </w:r>
      <w:r>
        <w:t>под об</w:t>
      </w:r>
      <w:r>
        <w:t xml:space="preserve">щей редакцией Е. В. Конеевой. </w:t>
      </w:r>
      <w:r w:rsidRPr="004315A1">
        <w:rPr>
          <w:lang w:eastAsia="en-US" w:bidi="en-US"/>
        </w:rPr>
        <w:t xml:space="preserve">— </w:t>
      </w:r>
      <w:r>
        <w:t xml:space="preserve">2-е изд., перераб. и доп. </w:t>
      </w:r>
      <w:r w:rsidRPr="004315A1">
        <w:rPr>
          <w:lang w:eastAsia="en-US" w:bidi="en-US"/>
        </w:rPr>
        <w:t xml:space="preserve">— </w:t>
      </w:r>
      <w:r>
        <w:t xml:space="preserve">Москва </w:t>
      </w:r>
      <w:r w:rsidRPr="004315A1">
        <w:rPr>
          <w:lang w:eastAsia="en-US" w:bidi="en-US"/>
        </w:rPr>
        <w:t xml:space="preserve">: </w:t>
      </w:r>
      <w:r>
        <w:t xml:space="preserve">Издательство Юрайт, </w:t>
      </w:r>
      <w:r w:rsidRPr="004315A1">
        <w:rPr>
          <w:lang w:eastAsia="en-US" w:bidi="en-US"/>
        </w:rPr>
        <w:t xml:space="preserve">2020. — 322 </w:t>
      </w:r>
      <w:r>
        <w:t xml:space="preserve">с. </w:t>
      </w:r>
      <w:r w:rsidRPr="004315A1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4315A1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4315A1">
        <w:rPr>
          <w:lang w:eastAsia="en-US" w:bidi="en-US"/>
        </w:rPr>
        <w:t xml:space="preserve"> 978-5-534-13046-1.</w:t>
      </w:r>
      <w:r w:rsidRPr="004315A1">
        <w:rPr>
          <w:lang w:eastAsia="en-US" w:bidi="en-US"/>
        </w:rPr>
        <w:tab/>
        <w:t xml:space="preserve">— </w:t>
      </w:r>
      <w:r>
        <w:t xml:space="preserve">Текст </w:t>
      </w:r>
      <w:r w:rsidRPr="004315A1">
        <w:rPr>
          <w:lang w:eastAsia="en-US" w:bidi="en-US"/>
        </w:rPr>
        <w:t xml:space="preserve">: </w:t>
      </w:r>
      <w:r>
        <w:t xml:space="preserve">электронный </w:t>
      </w:r>
      <w:r w:rsidRPr="004315A1">
        <w:rPr>
          <w:lang w:eastAsia="en-US" w:bidi="en-US"/>
        </w:rPr>
        <w:t xml:space="preserve">// </w:t>
      </w:r>
      <w:r>
        <w:t xml:space="preserve">ЭБС Юрайт [сайт]. </w:t>
      </w:r>
      <w:r w:rsidRPr="004315A1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4315A1">
        <w:rPr>
          <w:lang w:eastAsia="en-US" w:bidi="en-US"/>
        </w:rPr>
        <w:t>:</w:t>
      </w:r>
    </w:p>
    <w:p w:rsidR="000A775A" w:rsidRDefault="00D91C7F">
      <w:pPr>
        <w:pStyle w:val="11"/>
        <w:spacing w:after="260"/>
        <w:ind w:firstLine="380"/>
        <w:jc w:val="both"/>
      </w:pPr>
      <w:hyperlink r:id="rId11" w:history="1">
        <w:r>
          <w:rPr>
            <w:color w:val="0000FF"/>
            <w:u w:val="single"/>
            <w:lang w:val="en-US" w:eastAsia="en-US" w:bidi="en-US"/>
          </w:rPr>
          <w:t>h</w:t>
        </w:r>
        <w:r>
          <w:rPr>
            <w:color w:val="0000FF"/>
            <w:u w:val="single"/>
            <w:lang w:val="en-US" w:eastAsia="en-US" w:bidi="en-US"/>
          </w:rPr>
          <w:t>ttps</w:t>
        </w:r>
        <w:r w:rsidRPr="004315A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4315A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315A1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bcode</w:t>
        </w:r>
        <w:r w:rsidRPr="004315A1">
          <w:rPr>
            <w:color w:val="0000FF"/>
            <w:u w:val="single"/>
            <w:lang w:eastAsia="en-US" w:bidi="en-US"/>
          </w:rPr>
          <w:t>/448840</w:t>
        </w:r>
      </w:hyperlink>
    </w:p>
    <w:p w:rsidR="000A775A" w:rsidRDefault="00D91C7F">
      <w:pPr>
        <w:pStyle w:val="11"/>
        <w:ind w:firstLine="380"/>
        <w:jc w:val="both"/>
      </w:pPr>
      <w:r>
        <w:t>Периодические издания:</w:t>
      </w:r>
    </w:p>
    <w:p w:rsidR="000A775A" w:rsidRDefault="00D91C7F">
      <w:pPr>
        <w:pStyle w:val="11"/>
        <w:tabs>
          <w:tab w:val="left" w:pos="1705"/>
          <w:tab w:val="left" w:pos="4009"/>
          <w:tab w:val="left" w:pos="5622"/>
          <w:tab w:val="left" w:pos="6260"/>
          <w:tab w:val="left" w:pos="7316"/>
          <w:tab w:val="left" w:pos="8914"/>
          <w:tab w:val="left" w:pos="9495"/>
          <w:tab w:val="left" w:pos="10518"/>
        </w:tabs>
        <w:spacing w:line="276" w:lineRule="auto"/>
        <w:ind w:left="380"/>
        <w:jc w:val="both"/>
      </w:pPr>
      <w:r>
        <w:t xml:space="preserve">1. </w:t>
      </w:r>
      <w:r>
        <w:rPr>
          <w:color w:val="0000FF"/>
          <w:u w:val="single"/>
        </w:rPr>
        <w:t>Физическая культура, спорт, наука и практика</w:t>
      </w:r>
      <w:r>
        <w:rPr>
          <w:color w:val="0000FF"/>
        </w:rPr>
        <w:t xml:space="preserve"> </w:t>
      </w:r>
      <w:r>
        <w:t>[Электронный ресурс] : научно-методический журнал.</w:t>
      </w:r>
      <w:r>
        <w:tab/>
        <w:t>- Краснодар,</w:t>
      </w:r>
      <w:r>
        <w:tab/>
        <w:t>2023-2024.</w:t>
      </w:r>
      <w:r>
        <w:tab/>
        <w:t>-</w:t>
      </w:r>
      <w:r>
        <w:tab/>
      </w:r>
      <w:r>
        <w:rPr>
          <w:lang w:val="en-US" w:eastAsia="en-US" w:bidi="en-US"/>
        </w:rPr>
        <w:t>ISSN</w:t>
      </w:r>
      <w:r w:rsidRPr="004315A1">
        <w:rPr>
          <w:lang w:eastAsia="en-US" w:bidi="en-US"/>
        </w:rPr>
        <w:tab/>
      </w:r>
      <w:r>
        <w:t>1999-6799.</w:t>
      </w:r>
      <w:r>
        <w:tab/>
        <w:t>-</w:t>
      </w:r>
      <w:r>
        <w:tab/>
      </w:r>
      <w:r>
        <w:rPr>
          <w:lang w:val="en-US" w:eastAsia="en-US" w:bidi="en-US"/>
        </w:rPr>
        <w:t>URL</w:t>
      </w:r>
      <w:r w:rsidRPr="004315A1">
        <w:rPr>
          <w:lang w:eastAsia="en-US" w:bidi="en-US"/>
        </w:rPr>
        <w:tab/>
      </w:r>
      <w:r>
        <w:t>:</w:t>
      </w:r>
    </w:p>
    <w:p w:rsidR="000A775A" w:rsidRPr="004315A1" w:rsidRDefault="00D91C7F">
      <w:pPr>
        <w:pStyle w:val="11"/>
        <w:spacing w:line="276" w:lineRule="auto"/>
        <w:ind w:firstLine="380"/>
        <w:jc w:val="both"/>
        <w:rPr>
          <w:lang w:val="en-US"/>
        </w:rPr>
      </w:pPr>
      <w:hyperlink r:id="rId12" w:history="1">
        <w:r>
          <w:rPr>
            <w:color w:val="0000FF"/>
            <w:u w:val="single"/>
            <w:lang w:val="en-US" w:eastAsia="en-US" w:bidi="en-US"/>
          </w:rPr>
          <w:t>https://elibrary.ru/title about.asp?id=28637</w:t>
        </w:r>
      </w:hyperlink>
    </w:p>
    <w:p w:rsidR="000A775A" w:rsidRDefault="00D91C7F">
      <w:pPr>
        <w:pStyle w:val="11"/>
        <w:numPr>
          <w:ilvl w:val="0"/>
          <w:numId w:val="8"/>
        </w:numPr>
        <w:tabs>
          <w:tab w:val="left" w:pos="1336"/>
        </w:tabs>
        <w:spacing w:line="276" w:lineRule="auto"/>
        <w:ind w:left="380" w:firstLine="700"/>
        <w:jc w:val="both"/>
      </w:pPr>
      <w:r>
        <w:t xml:space="preserve">.Адаптивная физическая культура </w:t>
      </w:r>
      <w:r w:rsidRPr="004315A1">
        <w:rPr>
          <w:lang w:eastAsia="en-US" w:bidi="en-US"/>
        </w:rPr>
        <w:t xml:space="preserve">: </w:t>
      </w:r>
      <w:r>
        <w:t xml:space="preserve">ежеквартал. журнал </w:t>
      </w:r>
      <w:r w:rsidRPr="004315A1">
        <w:rPr>
          <w:lang w:eastAsia="en-US" w:bidi="en-US"/>
        </w:rPr>
        <w:t xml:space="preserve">/ </w:t>
      </w:r>
      <w:r>
        <w:t xml:space="preserve">СПб. науч.-исслед. ин-т физ. культуры, Гос. ун-т физ- культуры им. П.Ф. Лесгафта, Международный Ун-т семьи </w:t>
      </w:r>
      <w:r>
        <w:t xml:space="preserve">и ребенка им. Р. Валленберга. </w:t>
      </w:r>
      <w:r w:rsidRPr="004315A1">
        <w:rPr>
          <w:lang w:eastAsia="en-US" w:bidi="en-US"/>
        </w:rPr>
        <w:t xml:space="preserve">- </w:t>
      </w:r>
      <w:r>
        <w:t xml:space="preserve">Москва, </w:t>
      </w:r>
      <w:r w:rsidRPr="004315A1">
        <w:rPr>
          <w:lang w:eastAsia="en-US" w:bidi="en-US"/>
        </w:rPr>
        <w:t xml:space="preserve">2004-2017, 2020-2024. - </w:t>
      </w:r>
      <w:r>
        <w:t xml:space="preserve">Выходит </w:t>
      </w:r>
      <w:r w:rsidRPr="004315A1">
        <w:rPr>
          <w:lang w:eastAsia="en-US" w:bidi="en-US"/>
        </w:rPr>
        <w:t xml:space="preserve">1 </w:t>
      </w:r>
      <w:r>
        <w:t xml:space="preserve">раз в </w:t>
      </w:r>
      <w:r w:rsidRPr="004315A1">
        <w:rPr>
          <w:lang w:eastAsia="en-US" w:bidi="en-US"/>
        </w:rPr>
        <w:t xml:space="preserve">3 </w:t>
      </w:r>
      <w:r>
        <w:t xml:space="preserve">месяца. </w:t>
      </w:r>
      <w:r w:rsidRPr="004315A1">
        <w:rPr>
          <w:lang w:eastAsia="en-US" w:bidi="en-US"/>
        </w:rPr>
        <w:t xml:space="preserve">- </w:t>
      </w:r>
      <w:r>
        <w:t xml:space="preserve">Основан в </w:t>
      </w:r>
      <w:r w:rsidRPr="004315A1">
        <w:rPr>
          <w:lang w:eastAsia="en-US" w:bidi="en-US"/>
        </w:rPr>
        <w:t xml:space="preserve">2000 </w:t>
      </w:r>
      <w:r>
        <w:t xml:space="preserve">г. </w:t>
      </w:r>
      <w:r w:rsidRPr="004315A1">
        <w:rPr>
          <w:lang w:eastAsia="en-US" w:bidi="en-US"/>
        </w:rPr>
        <w:t xml:space="preserve">- </w:t>
      </w:r>
      <w:r>
        <w:rPr>
          <w:lang w:val="en-US" w:eastAsia="en-US" w:bidi="en-US"/>
        </w:rPr>
        <w:t>ISSN</w:t>
      </w:r>
      <w:r w:rsidRPr="004315A1">
        <w:rPr>
          <w:lang w:eastAsia="en-US" w:bidi="en-US"/>
        </w:rPr>
        <w:t xml:space="preserve"> </w:t>
      </w:r>
      <w:r>
        <w:t>1998-149Х.</w:t>
      </w:r>
    </w:p>
    <w:p w:rsidR="000A775A" w:rsidRDefault="00D91C7F">
      <w:pPr>
        <w:pStyle w:val="11"/>
        <w:numPr>
          <w:ilvl w:val="0"/>
          <w:numId w:val="8"/>
        </w:numPr>
        <w:tabs>
          <w:tab w:val="left" w:pos="1322"/>
        </w:tabs>
        <w:spacing w:after="40" w:line="276" w:lineRule="auto"/>
        <w:ind w:left="380" w:firstLine="700"/>
        <w:jc w:val="both"/>
      </w:pPr>
      <w:r>
        <w:t xml:space="preserve">.Ученые записки университета им. П.Ф. Лесгафта </w:t>
      </w:r>
      <w:r w:rsidRPr="004315A1">
        <w:rPr>
          <w:lang w:eastAsia="en-US" w:bidi="en-US"/>
        </w:rPr>
        <w:t xml:space="preserve">/ </w:t>
      </w:r>
      <w:r>
        <w:t xml:space="preserve">учредитель ФГБОУ ВПО Национальный государственный Университет физической </w:t>
      </w:r>
      <w:r>
        <w:t>культуры, спорта и здоровья имени</w:t>
      </w:r>
    </w:p>
    <w:p w:rsidR="000A775A" w:rsidRDefault="00D91C7F">
      <w:pPr>
        <w:pStyle w:val="30"/>
        <w:tabs>
          <w:tab w:val="left" w:pos="7718"/>
        </w:tabs>
        <w:spacing w:after="260" w:line="331" w:lineRule="auto"/>
        <w:ind w:left="0" w:right="0"/>
        <w:jc w:val="center"/>
      </w:pPr>
      <w:r>
        <w:rPr>
          <w:color w:val="000000"/>
        </w:rPr>
        <w:t>Форма А</w:t>
      </w:r>
      <w:r>
        <w:rPr>
          <w:color w:val="000000"/>
        </w:rPr>
        <w:tab/>
        <w:t xml:space="preserve">стр. </w:t>
      </w:r>
      <w:r w:rsidRPr="004315A1">
        <w:rPr>
          <w:color w:val="000000"/>
          <w:lang w:eastAsia="en-US" w:bidi="en-US"/>
        </w:rPr>
        <w:t xml:space="preserve">22 </w:t>
      </w:r>
      <w:r>
        <w:rPr>
          <w:color w:val="000000"/>
        </w:rPr>
        <w:t xml:space="preserve">из </w:t>
      </w:r>
      <w:r w:rsidRPr="004315A1">
        <w:rPr>
          <w:color w:val="000000"/>
          <w:lang w:eastAsia="en-US" w:bidi="en-US"/>
        </w:rPr>
        <w:t>28</w:t>
      </w:r>
      <w:r>
        <w:br w:type="page"/>
      </w:r>
    </w:p>
    <w:p w:rsidR="000A775A" w:rsidRDefault="00D91C7F">
      <w:pPr>
        <w:pStyle w:val="aa"/>
        <w:spacing w:line="276" w:lineRule="auto"/>
      </w:pPr>
      <w:r>
        <w:lastRenderedPageBreak/>
        <w:t xml:space="preserve">П.Ф. Лесгафта. - Санкт-Петербург, 2005-2024. - Издается с 1944 г. - Выходит 12 раз в год. - </w:t>
      </w:r>
      <w:r>
        <w:rPr>
          <w:lang w:val="en-US" w:eastAsia="en-US" w:bidi="en-US"/>
        </w:rPr>
        <w:t>URL</w:t>
      </w:r>
      <w:r w:rsidRPr="004315A1">
        <w:rPr>
          <w:lang w:eastAsia="en-US" w:bidi="en-US"/>
        </w:rPr>
        <w:t xml:space="preserve"> </w:t>
      </w:r>
      <w:r>
        <w:t xml:space="preserve">: </w:t>
      </w:r>
      <w:hyperlink r:id="rId13" w:history="1">
        <w:r>
          <w:rPr>
            <w:lang w:val="en-US" w:eastAsia="en-US" w:bidi="en-US"/>
          </w:rPr>
          <w:t>https</w:t>
        </w:r>
        <w:r w:rsidRPr="004315A1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4315A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315A1">
          <w:rPr>
            <w:lang w:eastAsia="en-US" w:bidi="en-US"/>
          </w:rPr>
          <w:t>/</w:t>
        </w:r>
        <w:r>
          <w:rPr>
            <w:lang w:val="en-US" w:eastAsia="en-US" w:bidi="en-US"/>
          </w:rPr>
          <w:t>contents</w:t>
        </w:r>
        <w:r w:rsidRPr="004315A1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  <w:r w:rsidRPr="004315A1">
          <w:rPr>
            <w:lang w:eastAsia="en-US" w:bidi="en-US"/>
          </w:rPr>
          <w:t>?</w:t>
        </w:r>
        <w:r>
          <w:rPr>
            <w:lang w:val="en-US" w:eastAsia="en-US" w:bidi="en-US"/>
          </w:rPr>
          <w:t>id</w:t>
        </w:r>
        <w:r w:rsidRPr="004315A1">
          <w:rPr>
            <w:lang w:eastAsia="en-US" w:bidi="en-US"/>
          </w:rPr>
          <w:t>=36922474</w:t>
        </w:r>
      </w:hyperlink>
      <w:r w:rsidRPr="004315A1">
        <w:rPr>
          <w:lang w:eastAsia="en-US" w:bidi="en-US"/>
        </w:rPr>
        <w:t xml:space="preserve">. 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4315A1">
        <w:rPr>
          <w:lang w:eastAsia="en-US" w:bidi="en-US"/>
        </w:rPr>
        <w:t>.</w:t>
      </w:r>
    </w:p>
    <w:p w:rsidR="000A775A" w:rsidRDefault="000A775A">
      <w:pPr>
        <w:spacing w:after="219" w:line="1" w:lineRule="exact"/>
      </w:pPr>
    </w:p>
    <w:p w:rsidR="000A775A" w:rsidRDefault="00D91C7F">
      <w:pPr>
        <w:pStyle w:val="11"/>
        <w:ind w:firstLine="780"/>
        <w:jc w:val="both"/>
      </w:pPr>
      <w:r>
        <w:t>учебно-методическая:</w:t>
      </w:r>
    </w:p>
    <w:p w:rsidR="000A775A" w:rsidRDefault="00D91C7F">
      <w:pPr>
        <w:pStyle w:val="11"/>
        <w:spacing w:after="960"/>
        <w:ind w:left="320" w:hanging="320"/>
        <w:jc w:val="both"/>
      </w:pPr>
      <w:r w:rsidRPr="004315A1">
        <w:rPr>
          <w:lang w:eastAsia="en-US" w:bidi="en-US"/>
        </w:rPr>
        <w:t xml:space="preserve">1. </w:t>
      </w:r>
      <w:r>
        <w:t xml:space="preserve">Методические рекомендации по организации самостоятельной работы дисциплине физическая культура специальности </w:t>
      </w:r>
      <w:r w:rsidRPr="004315A1">
        <w:rPr>
          <w:lang w:eastAsia="en-US" w:bidi="en-US"/>
        </w:rPr>
        <w:t xml:space="preserve">53.02.02 </w:t>
      </w:r>
      <w:r>
        <w:t xml:space="preserve">Музыкальное искусство эстрады </w:t>
      </w:r>
      <w:r w:rsidRPr="004315A1">
        <w:rPr>
          <w:lang w:eastAsia="en-US" w:bidi="en-US"/>
        </w:rPr>
        <w:t xml:space="preserve">1-4 </w:t>
      </w:r>
      <w:r>
        <w:t xml:space="preserve">курса очной формы обучения [Электронный ресурс] </w:t>
      </w:r>
      <w:r w:rsidRPr="004315A1">
        <w:rPr>
          <w:lang w:eastAsia="en-US" w:bidi="en-US"/>
        </w:rPr>
        <w:t xml:space="preserve">/ </w:t>
      </w:r>
      <w:r>
        <w:t>В. Л. Маркелов; УлГУ, Муз. училище им. Г. И. Шадриной.</w:t>
      </w:r>
      <w:r>
        <w:t xml:space="preserve"> </w:t>
      </w:r>
      <w:r w:rsidRPr="004315A1">
        <w:rPr>
          <w:lang w:eastAsia="en-US" w:bidi="en-US"/>
        </w:rPr>
        <w:t xml:space="preserve">- </w:t>
      </w:r>
      <w:r>
        <w:t xml:space="preserve">Электрон. текстовые дан. </w:t>
      </w:r>
      <w:r w:rsidRPr="004315A1">
        <w:rPr>
          <w:lang w:eastAsia="en-US" w:bidi="en-US"/>
        </w:rPr>
        <w:t xml:space="preserve">(1 </w:t>
      </w:r>
      <w:r>
        <w:t xml:space="preserve">файл </w:t>
      </w:r>
      <w:r w:rsidRPr="004315A1">
        <w:rPr>
          <w:lang w:eastAsia="en-US" w:bidi="en-US"/>
        </w:rPr>
        <w:t xml:space="preserve">: 322 </w:t>
      </w:r>
      <w:r>
        <w:t xml:space="preserve">КБ). </w:t>
      </w:r>
      <w:r w:rsidRPr="004315A1">
        <w:rPr>
          <w:lang w:eastAsia="en-US" w:bidi="en-US"/>
        </w:rPr>
        <w:t xml:space="preserve">- </w:t>
      </w:r>
      <w:r>
        <w:t xml:space="preserve">Ульяновск </w:t>
      </w:r>
      <w:r w:rsidRPr="004315A1">
        <w:rPr>
          <w:lang w:eastAsia="en-US" w:bidi="en-US"/>
        </w:rPr>
        <w:t xml:space="preserve">: </w:t>
      </w:r>
      <w:r>
        <w:t xml:space="preserve">УлГУ, </w:t>
      </w:r>
      <w:r w:rsidRPr="004315A1">
        <w:rPr>
          <w:lang w:eastAsia="en-US" w:bidi="en-US"/>
        </w:rPr>
        <w:t xml:space="preserve">2019. - </w:t>
      </w:r>
      <w:r>
        <w:t xml:space="preserve">Загл. с экрана. </w:t>
      </w:r>
      <w:r w:rsidRPr="004315A1">
        <w:rPr>
          <w:lang w:eastAsia="en-US" w:bidi="en-US"/>
        </w:rPr>
        <w:t xml:space="preserve">- </w:t>
      </w:r>
      <w:r>
        <w:t>Неопубликованный ресурс.</w:t>
      </w:r>
      <w:hyperlink r:id="rId14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http://lib.ulsu.ru/MegaPro/Download/MObject/2552/Markelov2019-2.pdf</w:t>
        </w:r>
      </w:hyperlink>
    </w:p>
    <w:p w:rsidR="000A775A" w:rsidRDefault="00D91C7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35915" distB="73025" distL="0" distR="0" simplePos="0" relativeHeight="125829388" behindDoc="0" locked="0" layoutInCell="1" allowOverlap="1" wp14:anchorId="351441DF" wp14:editId="652FC527">
                <wp:simplePos x="0" y="0"/>
                <wp:positionH relativeFrom="page">
                  <wp:posOffset>1398270</wp:posOffset>
                </wp:positionH>
                <wp:positionV relativeFrom="paragraph">
                  <wp:posOffset>335915</wp:posOffset>
                </wp:positionV>
                <wp:extent cx="1469390" cy="35369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75A" w:rsidRDefault="000A775A">
                            <w:pPr>
                              <w:pStyle w:val="11"/>
                              <w:spacing w:line="25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1441DF" id="Shape 18" o:spid="_x0000_s1028" type="#_x0000_t202" style="position:absolute;margin-left:110.1pt;margin-top:26.45pt;width:115.7pt;height:27.85pt;z-index:125829388;visibility:visible;mso-wrap-style:square;mso-wrap-distance-left:0;mso-wrap-distance-top:26.45pt;mso-wrap-distance-right:0;mso-wrap-distance-bottom: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" filled="f" stroked="f">
                <v:textbox inset="0,0,0,0">
                  <w:txbxContent>
                    <w:p w:rsidR="000A775A" w:rsidRDefault="000A775A">
                      <w:pPr>
                        <w:pStyle w:val="11"/>
                        <w:spacing w:line="254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5915" distB="82550" distL="0" distR="0" simplePos="0" relativeHeight="125829390" behindDoc="0" locked="0" layoutInCell="1" allowOverlap="1" wp14:anchorId="74AB4B65" wp14:editId="6A7866E9">
                <wp:simplePos x="0" y="0"/>
                <wp:positionH relativeFrom="page">
                  <wp:posOffset>3364230</wp:posOffset>
                </wp:positionH>
                <wp:positionV relativeFrom="paragraph">
                  <wp:posOffset>335915</wp:posOffset>
                </wp:positionV>
                <wp:extent cx="895985" cy="34417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75A" w:rsidRDefault="000A775A">
                            <w:pPr>
                              <w:pStyle w:val="1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AB4B65" id="Shape 20" o:spid="_x0000_s1029" type="#_x0000_t202" style="position:absolute;margin-left:264.9pt;margin-top:26.45pt;width:70.55pt;height:27.1pt;z-index:125829390;visibility:visible;mso-wrap-style:square;mso-wrap-distance-left:0;mso-wrap-distance-top:26.45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" filled="f" stroked="f">
                <v:textbox inset="0,0,0,0">
                  <w:txbxContent>
                    <w:p w:rsidR="000A775A" w:rsidRDefault="000A775A">
                      <w:pPr>
                        <w:pStyle w:val="11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775A" w:rsidRDefault="00D91C7F">
      <w:pPr>
        <w:pStyle w:val="11"/>
      </w:pPr>
      <w:r>
        <w:rPr>
          <w:b/>
          <w:bCs/>
        </w:rPr>
        <w:t>Программное обеспечение</w:t>
      </w:r>
    </w:p>
    <w:p w:rsidR="000A775A" w:rsidRDefault="00D91C7F">
      <w:pPr>
        <w:pStyle w:val="11"/>
        <w:numPr>
          <w:ilvl w:val="0"/>
          <w:numId w:val="9"/>
        </w:numPr>
        <w:tabs>
          <w:tab w:val="left" w:pos="1105"/>
        </w:tabs>
        <w:ind w:firstLine="780"/>
        <w:jc w:val="both"/>
        <w:rPr>
          <w:sz w:val="22"/>
          <w:szCs w:val="22"/>
        </w:rPr>
      </w:pPr>
      <w:r>
        <w:rPr>
          <w:sz w:val="22"/>
          <w:szCs w:val="22"/>
        </w:rPr>
        <w:t>СПС Консультант Плюс</w:t>
      </w:r>
    </w:p>
    <w:p w:rsidR="000A775A" w:rsidRDefault="00D91C7F">
      <w:pPr>
        <w:pStyle w:val="11"/>
        <w:numPr>
          <w:ilvl w:val="0"/>
          <w:numId w:val="9"/>
        </w:numPr>
        <w:tabs>
          <w:tab w:val="left" w:pos="1124"/>
        </w:tabs>
        <w:spacing w:line="262" w:lineRule="auto"/>
        <w:ind w:firstLine="780"/>
        <w:jc w:val="both"/>
        <w:rPr>
          <w:sz w:val="22"/>
          <w:szCs w:val="22"/>
        </w:rPr>
      </w:pPr>
      <w:r>
        <w:rPr>
          <w:sz w:val="22"/>
          <w:szCs w:val="22"/>
        </w:rPr>
        <w:t>Система «Антиплагиат.ВУЗ»</w:t>
      </w:r>
    </w:p>
    <w:p w:rsidR="000A775A" w:rsidRDefault="00D91C7F">
      <w:pPr>
        <w:pStyle w:val="11"/>
        <w:numPr>
          <w:ilvl w:val="0"/>
          <w:numId w:val="9"/>
        </w:numPr>
        <w:tabs>
          <w:tab w:val="left" w:pos="1124"/>
        </w:tabs>
        <w:spacing w:line="262" w:lineRule="auto"/>
        <w:ind w:firstLine="780"/>
        <w:jc w:val="both"/>
        <w:rPr>
          <w:sz w:val="22"/>
          <w:szCs w:val="22"/>
        </w:rPr>
      </w:pPr>
      <w:r>
        <w:rPr>
          <w:sz w:val="22"/>
          <w:szCs w:val="22"/>
          <w:lang w:val="en-US" w:eastAsia="en-US" w:bidi="en-US"/>
        </w:rPr>
        <w:t>OC Microsoft Windows</w:t>
      </w:r>
    </w:p>
    <w:p w:rsidR="000A775A" w:rsidRDefault="00D91C7F">
      <w:pPr>
        <w:pStyle w:val="11"/>
        <w:numPr>
          <w:ilvl w:val="0"/>
          <w:numId w:val="9"/>
        </w:numPr>
        <w:tabs>
          <w:tab w:val="left" w:pos="1129"/>
        </w:tabs>
        <w:ind w:firstLine="780"/>
        <w:jc w:val="both"/>
        <w:rPr>
          <w:sz w:val="22"/>
          <w:szCs w:val="22"/>
        </w:rPr>
      </w:pPr>
      <w:r>
        <w:rPr>
          <w:sz w:val="22"/>
          <w:szCs w:val="22"/>
          <w:lang w:val="en-US" w:eastAsia="en-US" w:bidi="en-US"/>
        </w:rPr>
        <w:t xml:space="preserve">MicrosoftOffice </w:t>
      </w:r>
      <w:r>
        <w:rPr>
          <w:sz w:val="22"/>
          <w:szCs w:val="22"/>
        </w:rPr>
        <w:t>2016</w:t>
      </w:r>
    </w:p>
    <w:p w:rsidR="000A775A" w:rsidRDefault="00D91C7F">
      <w:pPr>
        <w:pStyle w:val="11"/>
        <w:numPr>
          <w:ilvl w:val="0"/>
          <w:numId w:val="9"/>
        </w:numPr>
        <w:tabs>
          <w:tab w:val="left" w:pos="1119"/>
        </w:tabs>
        <w:spacing w:line="262" w:lineRule="auto"/>
        <w:ind w:firstLine="780"/>
        <w:jc w:val="both"/>
        <w:rPr>
          <w:sz w:val="22"/>
          <w:szCs w:val="22"/>
        </w:rPr>
      </w:pPr>
      <w:r>
        <w:rPr>
          <w:sz w:val="22"/>
          <w:szCs w:val="22"/>
        </w:rPr>
        <w:t>«МойОфис Cтандартный»</w:t>
      </w:r>
    </w:p>
    <w:p w:rsidR="000A775A" w:rsidRDefault="00D91C7F">
      <w:pPr>
        <w:pStyle w:val="11"/>
        <w:jc w:val="both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0A775A" w:rsidRDefault="00D91C7F">
      <w:pPr>
        <w:pStyle w:val="11"/>
        <w:numPr>
          <w:ilvl w:val="0"/>
          <w:numId w:val="10"/>
        </w:numPr>
        <w:tabs>
          <w:tab w:val="left" w:pos="330"/>
        </w:tabs>
        <w:jc w:val="both"/>
      </w:pPr>
      <w:r>
        <w:t>Электронно-библиотечные системы:</w:t>
      </w:r>
    </w:p>
    <w:p w:rsidR="000A775A" w:rsidRDefault="00D91C7F">
      <w:pPr>
        <w:pStyle w:val="11"/>
        <w:numPr>
          <w:ilvl w:val="1"/>
          <w:numId w:val="10"/>
        </w:numPr>
        <w:tabs>
          <w:tab w:val="left" w:pos="536"/>
        </w:tabs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4315A1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4315A1">
        <w:rPr>
          <w:lang w:eastAsia="en-US" w:bidi="en-US"/>
        </w:rPr>
        <w:t xml:space="preserve">: </w:t>
      </w:r>
      <w:hyperlink r:id="rId15" w:history="1">
        <w:r>
          <w:rPr>
            <w:lang w:val="en-US" w:eastAsia="en-US" w:bidi="en-US"/>
          </w:rPr>
          <w:t>http</w:t>
        </w:r>
        <w:r w:rsidRPr="004315A1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315A1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4315A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4315A1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0A775A" w:rsidRDefault="00D91C7F">
      <w:pPr>
        <w:pStyle w:val="11"/>
        <w:numPr>
          <w:ilvl w:val="1"/>
          <w:numId w:val="10"/>
        </w:numPr>
        <w:tabs>
          <w:tab w:val="left" w:pos="531"/>
        </w:tabs>
        <w:jc w:val="both"/>
      </w:pPr>
      <w:r>
        <w:t>Образовательная п</w:t>
      </w:r>
      <w:r>
        <w:t xml:space="preserve">латформа ЮРАЙТ: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4315A1">
        <w:rPr>
          <w:lang w:eastAsia="en-US" w:bidi="en-US"/>
        </w:rPr>
        <w:t xml:space="preserve">: </w:t>
      </w:r>
      <w:hyperlink r:id="rId16" w:history="1">
        <w:r>
          <w:rPr>
            <w:lang w:val="en-US" w:eastAsia="en-US" w:bidi="en-US"/>
          </w:rPr>
          <w:t>https</w:t>
        </w:r>
        <w:r w:rsidRPr="004315A1">
          <w:rPr>
            <w:lang w:eastAsia="en-US" w:bidi="en-US"/>
          </w:rPr>
          <w:t>://</w:t>
        </w:r>
        <w:r>
          <w:rPr>
            <w:lang w:val="en-US" w:eastAsia="en-US" w:bidi="en-US"/>
          </w:rPr>
          <w:t>urait</w:t>
        </w:r>
        <w:r w:rsidRPr="004315A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4315A1">
        <w:rPr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0A775A" w:rsidRDefault="00D91C7F">
      <w:pPr>
        <w:pStyle w:val="11"/>
        <w:numPr>
          <w:ilvl w:val="1"/>
          <w:numId w:val="10"/>
        </w:numPr>
        <w:tabs>
          <w:tab w:val="left" w:pos="536"/>
        </w:tabs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4315A1">
        <w:rPr>
          <w:lang w:eastAsia="en-US" w:bidi="en-US"/>
        </w:rPr>
        <w:t xml:space="preserve">: </w:t>
      </w:r>
      <w:hyperlink r:id="rId17" w:history="1">
        <w:r>
          <w:rPr>
            <w:lang w:val="en-US" w:eastAsia="en-US" w:bidi="en-US"/>
          </w:rPr>
          <w:t>https</w:t>
        </w:r>
        <w:r w:rsidRPr="004315A1">
          <w:rPr>
            <w:lang w:eastAsia="en-US" w:bidi="en-US"/>
          </w:rPr>
          <w:t>://</w:t>
        </w:r>
        <w:r>
          <w:rPr>
            <w:lang w:val="en-US" w:eastAsia="en-US" w:bidi="en-US"/>
          </w:rPr>
          <w:t>eJanbook</w:t>
        </w:r>
        <w:r w:rsidRPr="004315A1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4315A1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0A775A" w:rsidRDefault="00D91C7F">
      <w:pPr>
        <w:pStyle w:val="11"/>
        <w:numPr>
          <w:ilvl w:val="1"/>
          <w:numId w:val="10"/>
        </w:numPr>
        <w:tabs>
          <w:tab w:val="left" w:pos="526"/>
        </w:tabs>
        <w:jc w:val="both"/>
      </w:pPr>
      <w:r>
        <w:t xml:space="preserve">ЭБС </w:t>
      </w:r>
      <w:r>
        <w:rPr>
          <w:lang w:val="en-US" w:eastAsia="en-US" w:bidi="en-US"/>
        </w:rPr>
        <w:t>Znanium</w:t>
      </w:r>
      <w:r w:rsidRPr="004315A1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4315A1">
        <w:rPr>
          <w:lang w:eastAsia="en-US" w:bidi="en-US"/>
        </w:rPr>
        <w:t xml:space="preserve"> </w:t>
      </w:r>
      <w:r>
        <w:t xml:space="preserve">: 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4315A1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</w:t>
        </w:r>
        <w:r w:rsidRPr="004315A1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4315A1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4315A1">
        <w:rPr>
          <w:lang w:eastAsia="en-US" w:bidi="en-US"/>
        </w:rPr>
        <w:t xml:space="preserve"> </w:t>
      </w:r>
      <w:r>
        <w:t>. - Режим доступа : для зарегистрир. пользователей. - Текст : электронный.</w:t>
      </w:r>
    </w:p>
    <w:p w:rsidR="000A775A" w:rsidRDefault="00D91C7F">
      <w:pPr>
        <w:pStyle w:val="11"/>
        <w:numPr>
          <w:ilvl w:val="0"/>
          <w:numId w:val="10"/>
        </w:numPr>
        <w:tabs>
          <w:tab w:val="left" w:pos="358"/>
        </w:tabs>
        <w:jc w:val="both"/>
      </w:pPr>
      <w:r>
        <w:t>КонсультантПлюс [Электронный ресурс]: справочн</w:t>
      </w:r>
      <w:r>
        <w:t>ая правовая система. / ООО «Консультант Плюс» - Электрон. дан. - Москва : КонсультантПлюс, [2024].</w:t>
      </w:r>
    </w:p>
    <w:p w:rsidR="000A775A" w:rsidRDefault="00D91C7F">
      <w:pPr>
        <w:pStyle w:val="11"/>
        <w:numPr>
          <w:ilvl w:val="0"/>
          <w:numId w:val="10"/>
        </w:numPr>
        <w:tabs>
          <w:tab w:val="left" w:pos="358"/>
          <w:tab w:val="left" w:pos="3778"/>
        </w:tabs>
        <w:jc w:val="both"/>
      </w:pPr>
      <w:r>
        <w:rPr>
          <w:lang w:val="en-US" w:eastAsia="en-US" w:bidi="en-US"/>
        </w:rPr>
        <w:t>eLIBRARY</w:t>
      </w:r>
      <w:r w:rsidRPr="004315A1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4315A1">
        <w:rPr>
          <w:lang w:eastAsia="en-US" w:bidi="en-US"/>
        </w:rPr>
        <w:t xml:space="preserve">: </w:t>
      </w:r>
      <w:r>
        <w:t>научная электронная библиотека : сайт / ООО «Научная Электронная Библиотека».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4315A1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</w:t>
        </w:r>
        <w:r w:rsidRPr="004315A1">
          <w:rPr>
            <w:lang w:eastAsia="en-US" w:bidi="en-US"/>
          </w:rPr>
          <w:t>://</w:t>
        </w:r>
        <w:r>
          <w:rPr>
            <w:lang w:val="en-US" w:eastAsia="en-US" w:bidi="en-US"/>
          </w:rPr>
          <w:t>elib</w:t>
        </w:r>
        <w:r>
          <w:rPr>
            <w:lang w:val="en-US" w:eastAsia="en-US" w:bidi="en-US"/>
          </w:rPr>
          <w:t>rary</w:t>
        </w:r>
        <w:r w:rsidRPr="004315A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4315A1">
        <w:rPr>
          <w:lang w:eastAsia="en-US" w:bidi="en-US"/>
        </w:rPr>
        <w:t xml:space="preserve">. </w:t>
      </w:r>
      <w:r>
        <w:t>- Режим доступа : для авториз.</w:t>
      </w:r>
    </w:p>
    <w:p w:rsidR="000A775A" w:rsidRDefault="00D91C7F">
      <w:pPr>
        <w:pStyle w:val="11"/>
        <w:jc w:val="both"/>
      </w:pPr>
      <w:r>
        <w:t>пользователей. - Текст : электронный</w:t>
      </w:r>
    </w:p>
    <w:p w:rsidR="000A775A" w:rsidRDefault="00D91C7F">
      <w:pPr>
        <w:pStyle w:val="11"/>
        <w:numPr>
          <w:ilvl w:val="0"/>
          <w:numId w:val="10"/>
        </w:numPr>
        <w:tabs>
          <w:tab w:val="left" w:pos="354"/>
        </w:tabs>
        <w:jc w:val="both"/>
      </w:pPr>
      <w:r>
        <w:t xml:space="preserve">Федеральная государственная информационная система «Национальная электронная библиотека» 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4315A1">
        <w:rPr>
          <w:lang w:eastAsia="en-US" w:bidi="en-US"/>
        </w:rPr>
        <w:t xml:space="preserve">: </w:t>
      </w:r>
      <w:r>
        <w:rPr>
          <w:lang w:val="en-US" w:eastAsia="en-US" w:bidi="en-US"/>
        </w:rPr>
        <w:t>httpsJ</w:t>
      </w:r>
      <w:r>
        <w:t>/нэб.рф. - Р</w:t>
      </w:r>
      <w:r>
        <w:t>ежим доступа : для пользователей научной библиотеки. - Текст : электронный.</w:t>
      </w:r>
    </w:p>
    <w:p w:rsidR="000A775A" w:rsidRDefault="00D91C7F">
      <w:pPr>
        <w:pStyle w:val="11"/>
        <w:numPr>
          <w:ilvl w:val="0"/>
          <w:numId w:val="10"/>
        </w:numPr>
        <w:tabs>
          <w:tab w:val="left" w:pos="354"/>
        </w:tabs>
        <w:jc w:val="both"/>
      </w:pPr>
      <w:r>
        <w:t xml:space="preserve">Российское образование 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4315A1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</w:t>
        </w:r>
        <w:r w:rsidRPr="004315A1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315A1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4315A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4315A1">
        <w:rPr>
          <w:lang w:eastAsia="en-US" w:bidi="en-US"/>
        </w:rPr>
        <w:t xml:space="preserve">. </w:t>
      </w:r>
      <w:r>
        <w:t>- Текст : электронный.</w:t>
      </w:r>
    </w:p>
    <w:p w:rsidR="000A775A" w:rsidRDefault="00D91C7F">
      <w:pPr>
        <w:pStyle w:val="11"/>
        <w:numPr>
          <w:ilvl w:val="0"/>
          <w:numId w:val="10"/>
        </w:numPr>
        <w:tabs>
          <w:tab w:val="left" w:pos="349"/>
        </w:tabs>
        <w:spacing w:after="220"/>
        <w:jc w:val="both"/>
      </w:pPr>
      <w:r>
        <w:t>Электронная библиотечная сис</w:t>
      </w:r>
      <w:r>
        <w:t xml:space="preserve">тема УлГУ 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4315A1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4315A1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4315A1">
          <w:rPr>
            <w:lang w:eastAsia="en-US" w:bidi="en-US"/>
          </w:rPr>
          <w:t>.</w:t>
        </w:r>
        <w:r>
          <w:rPr>
            <w:lang w:val="en-US" w:eastAsia="en-US" w:bidi="en-US"/>
          </w:rPr>
          <w:t>ulsu</w:t>
        </w:r>
        <w:r w:rsidRPr="004315A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315A1">
          <w:rPr>
            <w:lang w:eastAsia="en-US" w:bidi="en-US"/>
          </w:rPr>
          <w:t>/</w:t>
        </w:r>
        <w:r>
          <w:rPr>
            <w:lang w:val="en-US" w:eastAsia="en-US" w:bidi="en-US"/>
          </w:rPr>
          <w:t>MegaPro</w:t>
        </w:r>
        <w:r w:rsidRPr="004315A1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4315A1">
        <w:rPr>
          <w:lang w:eastAsia="en-US" w:bidi="en-US"/>
        </w:rPr>
        <w:t xml:space="preserve">. </w:t>
      </w:r>
      <w:r>
        <w:t>- Режим доступа : для пользователей</w:t>
      </w:r>
    </w:p>
    <w:p w:rsidR="000A775A" w:rsidRDefault="000A775A">
      <w:pPr>
        <w:pStyle w:val="40"/>
        <w:tabs>
          <w:tab w:val="left" w:pos="5282"/>
          <w:tab w:val="left" w:pos="7812"/>
          <w:tab w:val="left" w:pos="9113"/>
        </w:tabs>
        <w:sectPr w:rsidR="000A775A">
          <w:footerReference w:type="default" r:id="rId22"/>
          <w:pgSz w:w="11900" w:h="16840"/>
          <w:pgMar w:top="193" w:right="580" w:bottom="727" w:left="615" w:header="0" w:footer="299" w:gutter="0"/>
          <w:pgNumType w:start="21"/>
          <w:cols w:space="720"/>
          <w:noEndnote/>
          <w:docGrid w:linePitch="360"/>
        </w:sectPr>
      </w:pPr>
    </w:p>
    <w:p w:rsidR="000A775A" w:rsidRDefault="00D91C7F">
      <w:pPr>
        <w:pStyle w:val="aa"/>
      </w:pPr>
      <w:r>
        <w:lastRenderedPageBreak/>
        <w:t xml:space="preserve">научной библиотеки. - Текст : </w:t>
      </w:r>
      <w:r>
        <w:t>электронный.</w:t>
      </w:r>
    </w:p>
    <w:p w:rsidR="000A775A" w:rsidRDefault="000A775A">
      <w:pPr>
        <w:spacing w:after="1059" w:line="1" w:lineRule="exact"/>
      </w:pPr>
    </w:p>
    <w:p w:rsidR="000A775A" w:rsidRDefault="00D91C7F">
      <w:pPr>
        <w:pStyle w:val="24"/>
        <w:keepNext/>
        <w:keepLines/>
        <w:numPr>
          <w:ilvl w:val="1"/>
          <w:numId w:val="11"/>
        </w:numPr>
        <w:tabs>
          <w:tab w:val="left" w:pos="1886"/>
        </w:tabs>
        <w:spacing w:after="0"/>
        <w:ind w:left="1400"/>
        <w:jc w:val="both"/>
      </w:pPr>
      <w:bookmarkStart w:id="2" w:name="bookmark5"/>
      <w:r>
        <w:t>Специальные условия для обучающихся с ОВЗ</w:t>
      </w:r>
      <w:bookmarkEnd w:id="2"/>
    </w:p>
    <w:p w:rsidR="000A775A" w:rsidRDefault="00D91C7F">
      <w:pPr>
        <w:pStyle w:val="11"/>
        <w:ind w:left="840" w:firstLine="360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</w:t>
      </w:r>
      <w:r>
        <w:t>ивидуальных психофизических особенностей:</w:t>
      </w:r>
    </w:p>
    <w:p w:rsidR="000A775A" w:rsidRDefault="00D91C7F">
      <w:pPr>
        <w:pStyle w:val="11"/>
        <w:numPr>
          <w:ilvl w:val="0"/>
          <w:numId w:val="12"/>
        </w:numPr>
        <w:tabs>
          <w:tab w:val="left" w:pos="1465"/>
        </w:tabs>
        <w:ind w:left="1200"/>
        <w:jc w:val="both"/>
      </w:pPr>
      <w: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</w:t>
      </w:r>
      <w:r>
        <w:t>нсультации с привлечением тифлосурдопереводчика; индивидуальные задания и консультации;</w:t>
      </w:r>
    </w:p>
    <w:p w:rsidR="000A775A" w:rsidRDefault="00D91C7F">
      <w:pPr>
        <w:pStyle w:val="11"/>
        <w:numPr>
          <w:ilvl w:val="0"/>
          <w:numId w:val="12"/>
        </w:numPr>
        <w:tabs>
          <w:tab w:val="left" w:pos="1460"/>
        </w:tabs>
        <w:ind w:left="1200"/>
        <w:jc w:val="both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</w:t>
      </w:r>
      <w:r>
        <w:t xml:space="preserve"> индивидуальные задания и консультации;</w:t>
      </w:r>
    </w:p>
    <w:p w:rsidR="000A775A" w:rsidRDefault="00D91C7F">
      <w:pPr>
        <w:pStyle w:val="11"/>
        <w:numPr>
          <w:ilvl w:val="0"/>
          <w:numId w:val="12"/>
        </w:numPr>
        <w:tabs>
          <w:tab w:val="left" w:pos="1465"/>
        </w:tabs>
        <w:spacing w:after="260"/>
        <w:ind w:left="120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0A775A" w:rsidRDefault="00D91C7F">
      <w:pPr>
        <w:pStyle w:val="10"/>
        <w:keepNext/>
        <w:keepLines/>
        <w:spacing w:after="260"/>
        <w:jc w:val="both"/>
      </w:pPr>
      <w:bookmarkStart w:id="3" w:name="bookmark7"/>
      <w:r>
        <w:t>4.САМОСТОЯТЕЛЬНАЯ РАБОТА ОБУЧАЮЩИХСЯ</w:t>
      </w:r>
      <w:bookmarkEnd w:id="3"/>
    </w:p>
    <w:p w:rsidR="000A775A" w:rsidRDefault="00D91C7F">
      <w:pPr>
        <w:pStyle w:val="11"/>
        <w:ind w:left="840"/>
        <w:jc w:val="both"/>
      </w:pPr>
      <w:r>
        <w:t xml:space="preserve">Самостоятельная </w:t>
      </w:r>
      <w:r>
        <w:t>работа, включаемая в процесс обучения, - это такая работа, которая выполняется без непосредственного участия учителя, но по его заданию. При этом студенты сознательно стремятся достигнуть поставленной цели, проявляя свои усилия и выражая в той или иной фор</w:t>
      </w:r>
      <w:r>
        <w:t>ме результаты своих умственных и физических действий. Внеаудиторная работа студентов по физической культуре -одна из форм самостоятельной работы, которая носит, как правило, индивидуальный характер. Индивидуальные упражнения в домашних условиях способствую</w:t>
      </w:r>
      <w:r>
        <w:t>т развитию необходимых двигательных качеств таких, как гибкость, выносливость, быстрота, сила, повышая физическую подготовленность, которая является основным показателем физического развития и здоровья.</w:t>
      </w:r>
    </w:p>
    <w:p w:rsidR="000A775A" w:rsidRDefault="00D91C7F">
      <w:pPr>
        <w:pStyle w:val="11"/>
        <w:ind w:left="840"/>
        <w:jc w:val="both"/>
      </w:pPr>
      <w:r>
        <w:t>Регулярное выполнение самостоятельных заданий по физи</w:t>
      </w:r>
      <w:r>
        <w:t>ческой культуре вырабатывает привычку активно и добросовестно работать, приобщая тем самым обучающихся к систематическим занятиям физическими упражнениями, совершенствованию двигательных навыков и умений, повышению физического развития. В начале учебного г</w:t>
      </w:r>
      <w:r>
        <w:t>ода, на первых уроках, выявляется уровень развития двигательных качеств каждого студента. Исходя из этого, каждому из них предлагаются упражнения, направленные на развитие двигательных качеств. Каждый студент выполняет предписанные ему упражнения в домашни</w:t>
      </w:r>
      <w:r>
        <w:t>х условиях, проводит самоконтроль. При контроле упражнений, который проводится, ежемесячно оценивается техническая и физическая подготовка групповым методом и методом круговой тренировки. Прирост показателей в упражнении оценивается на балл выше</w:t>
      </w:r>
    </w:p>
    <w:p w:rsidR="000A775A" w:rsidRDefault="00D91C7F">
      <w:pPr>
        <w:pStyle w:val="11"/>
        <w:ind w:left="840"/>
      </w:pPr>
      <w:r>
        <w:t>Виды внеау</w:t>
      </w:r>
      <w:r>
        <w:t>диторной самостоятельной работы по дисциплине «Физическая культура» Внеаудиторная самостоятельная работа студентов по дисциплине «Физическая культура» предполагает:</w:t>
      </w:r>
    </w:p>
    <w:p w:rsidR="000A775A" w:rsidRDefault="00D91C7F">
      <w:pPr>
        <w:pStyle w:val="11"/>
        <w:numPr>
          <w:ilvl w:val="0"/>
          <w:numId w:val="13"/>
        </w:numPr>
        <w:tabs>
          <w:tab w:val="left" w:pos="1052"/>
        </w:tabs>
        <w:ind w:left="840"/>
      </w:pPr>
      <w:r>
        <w:rPr>
          <w:sz w:val="22"/>
          <w:szCs w:val="22"/>
        </w:rPr>
        <w:t xml:space="preserve">. </w:t>
      </w:r>
      <w:r>
        <w:t xml:space="preserve">Занятия в секциях по видам спорта (волейбол, баскетбол, атлетическая гимнастика, </w:t>
      </w:r>
      <w:r>
        <w:t>плавание, настольный теннис, бадминтон).</w:t>
      </w:r>
    </w:p>
    <w:p w:rsidR="000A775A" w:rsidRDefault="00D91C7F">
      <w:pPr>
        <w:pStyle w:val="11"/>
        <w:numPr>
          <w:ilvl w:val="0"/>
          <w:numId w:val="13"/>
        </w:numPr>
        <w:tabs>
          <w:tab w:val="left" w:pos="1076"/>
        </w:tabs>
        <w:spacing w:after="140"/>
        <w:ind w:left="840"/>
      </w:pPr>
      <w:r>
        <w:rPr>
          <w:sz w:val="22"/>
          <w:szCs w:val="22"/>
        </w:rPr>
        <w:t xml:space="preserve">. </w:t>
      </w:r>
      <w:r>
        <w:t>Самостоятельное и при помощи преподавателя составление индивидуального плана комплексов физических упражнений для формирования фигуры, укрепления здоровья,</w:t>
      </w:r>
      <w:r>
        <w:br w:type="page"/>
      </w:r>
    </w:p>
    <w:p w:rsidR="000A775A" w:rsidRDefault="00D91C7F">
      <w:pPr>
        <w:pStyle w:val="aa"/>
        <w:ind w:left="38"/>
      </w:pPr>
      <w:r>
        <w:lastRenderedPageBreak/>
        <w:t>физического развития; выполнение комплексов в домашних условиях.</w:t>
      </w:r>
    </w:p>
    <w:p w:rsidR="000A775A" w:rsidRDefault="00D91C7F">
      <w:pPr>
        <w:pStyle w:val="11"/>
        <w:numPr>
          <w:ilvl w:val="0"/>
          <w:numId w:val="13"/>
        </w:numPr>
        <w:tabs>
          <w:tab w:val="left" w:pos="1122"/>
        </w:tabs>
        <w:ind w:left="840"/>
        <w:jc w:val="both"/>
      </w:pPr>
      <w:r>
        <w:rPr>
          <w:sz w:val="22"/>
          <w:szCs w:val="22"/>
        </w:rPr>
        <w:t xml:space="preserve">. </w:t>
      </w:r>
      <w:r>
        <w:t>Самостоятельные занятия физическими упражнениями, спортом и туризмом.</w:t>
      </w:r>
    </w:p>
    <w:p w:rsidR="000A775A" w:rsidRDefault="00D91C7F">
      <w:pPr>
        <w:pStyle w:val="11"/>
        <w:numPr>
          <w:ilvl w:val="0"/>
          <w:numId w:val="13"/>
        </w:numPr>
        <w:tabs>
          <w:tab w:val="left" w:pos="1146"/>
        </w:tabs>
        <w:ind w:left="840"/>
        <w:jc w:val="both"/>
      </w:pPr>
      <w:r>
        <w:t xml:space="preserve">.Участие в спортивных соревнованиях и </w:t>
      </w:r>
      <w:r>
        <w:t>праздниках («Спартакиады», «Дни здоровья» и др.).</w:t>
      </w:r>
    </w:p>
    <w:p w:rsidR="000A775A" w:rsidRDefault="00D91C7F">
      <w:pPr>
        <w:pStyle w:val="11"/>
        <w:numPr>
          <w:ilvl w:val="0"/>
          <w:numId w:val="13"/>
        </w:numPr>
        <w:tabs>
          <w:tab w:val="left" w:pos="1136"/>
        </w:tabs>
        <w:ind w:left="840"/>
        <w:jc w:val="both"/>
      </w:pPr>
      <w:r>
        <w:t>.Участие в районных, областных и т. д. соревнованиях по различным видам спорта.</w:t>
      </w:r>
    </w:p>
    <w:p w:rsidR="000A775A" w:rsidRDefault="00D91C7F">
      <w:pPr>
        <w:pStyle w:val="11"/>
        <w:numPr>
          <w:ilvl w:val="0"/>
          <w:numId w:val="13"/>
        </w:numPr>
        <w:tabs>
          <w:tab w:val="left" w:pos="1141"/>
        </w:tabs>
        <w:ind w:left="840"/>
        <w:jc w:val="both"/>
      </w:pPr>
      <w:r>
        <w:t>.Подготовка письменных самостоятельных работ по теоретической части дисциплины</w:t>
      </w:r>
    </w:p>
    <w:p w:rsidR="000A775A" w:rsidRDefault="00D91C7F">
      <w:pPr>
        <w:pStyle w:val="11"/>
        <w:ind w:left="840"/>
        <w:jc w:val="both"/>
      </w:pPr>
      <w:r>
        <w:t>«Физическая культура» (сообщения).</w:t>
      </w:r>
    </w:p>
    <w:p w:rsidR="000A775A" w:rsidRDefault="00D91C7F">
      <w:pPr>
        <w:pStyle w:val="11"/>
        <w:numPr>
          <w:ilvl w:val="0"/>
          <w:numId w:val="13"/>
        </w:numPr>
        <w:tabs>
          <w:tab w:val="left" w:pos="1141"/>
        </w:tabs>
        <w:spacing w:after="260"/>
        <w:ind w:left="840"/>
        <w:jc w:val="both"/>
      </w:pPr>
      <w:r>
        <w:t xml:space="preserve">.Подготовка </w:t>
      </w:r>
      <w:r>
        <w:t>к практическим дифференцированным зачетами зачетам по дисциплине «Физическая культура».</w:t>
      </w:r>
    </w:p>
    <w:p w:rsidR="000A775A" w:rsidRDefault="00D91C7F">
      <w:pPr>
        <w:pStyle w:val="11"/>
        <w:spacing w:after="260"/>
        <w:ind w:left="840"/>
        <w:jc w:val="both"/>
      </w:pPr>
      <w:r>
        <w:t>Содержание, требования, условия и порядок организации самостоятельной работы обучающихся с учетом формы обучения определяются в соответствии с «Положением об организаци</w:t>
      </w:r>
      <w:r>
        <w:t>и самостоятельной работы обучающихся», утвержденным Ученым советом УлГУ (протокол №8/268 от 26.03.2019г.).</w:t>
      </w:r>
    </w:p>
    <w:p w:rsidR="000A775A" w:rsidRDefault="00D91C7F">
      <w:pPr>
        <w:pStyle w:val="11"/>
        <w:spacing w:after="560"/>
        <w:ind w:left="1200"/>
        <w:jc w:val="both"/>
      </w:pPr>
      <w:r>
        <w:t>Форма обучения: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3686"/>
        <w:gridCol w:w="1560"/>
        <w:gridCol w:w="2386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ind w:firstLine="240"/>
            </w:pPr>
            <w:r>
              <w:rPr>
                <w:b/>
                <w:bCs/>
              </w:rPr>
              <w:t xml:space="preserve">Вид самостоятельной работы </w:t>
            </w:r>
            <w:r>
              <w:t xml:space="preserve">(проработка учебного материала, решение задач, реферат, доклад, контрольная </w:t>
            </w:r>
            <w:r>
              <w:t>работа, подготовка к сдаче зачета, экзамена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line="254" w:lineRule="auto"/>
              <w:ind w:firstLine="260"/>
            </w:pPr>
            <w:r>
              <w:rPr>
                <w:b/>
                <w:bCs/>
              </w:rPr>
              <w:t xml:space="preserve">Форма контроля </w:t>
            </w:r>
            <w:r>
              <w:t>(проверка решения задач, реферата и др.)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before="260"/>
            </w:pPr>
            <w:r>
              <w:t>Раздел</w:t>
            </w:r>
          </w:p>
          <w:p w:rsidR="000A775A" w:rsidRDefault="00D91C7F">
            <w:pPr>
              <w:pStyle w:val="a6"/>
            </w:pPr>
            <w:r>
              <w:t>«ОФП»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t xml:space="preserve">Ведение дневника «Самонаблюдение за индивидуальным физ. развитием по основным его показателям и показателям физ. </w:t>
            </w:r>
            <w:r>
              <w:t>подготовленности.»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line="233" w:lineRule="auto"/>
            </w:pPr>
            <w:r>
              <w:t>Проверка отчёта по ведению дневника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Оздоровительный бег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Оценка практического задания Оценка практического задания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3" w:lineRule="auto"/>
            </w:pPr>
            <w:r>
              <w:t>Беговые упражнения с регуляцией нагрузки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0A775A"/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Кроссовый бег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5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0A775A"/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  <w:spacing w:line="226" w:lineRule="auto"/>
            </w:pPr>
            <w:r>
              <w:t>Написание доклада по разделу «ОФП»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 xml:space="preserve">Проверка </w:t>
            </w:r>
            <w:r>
              <w:t>доклада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before="260"/>
            </w:pPr>
            <w:r>
              <w:t>Раздел «Настольный теннис»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Изучение правил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</w:pPr>
            <w:r>
              <w:t>Оценка практического задания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Изучение судейских жестов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5A" w:rsidRDefault="000A775A"/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Заполнение протокола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5A" w:rsidRDefault="000A775A"/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0" w:lineRule="auto"/>
            </w:pPr>
            <w:r>
              <w:t>Закрепление тактических действий в игре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2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5A" w:rsidRDefault="000A775A"/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Игра по правилам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5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5A" w:rsidRDefault="000A775A"/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</w:pPr>
            <w:r>
              <w:t xml:space="preserve">Написание доклада по теме «Тактика </w:t>
            </w:r>
            <w:r>
              <w:t>игры в настольном теннисе»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spacing w:before="260"/>
            </w:pPr>
            <w:r>
              <w:t>Проверка доклада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Написание доклада по теме «Стратегия игры по настольному теннису»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/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Написание доклада по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/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after="19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3686"/>
        <w:gridCol w:w="1560"/>
        <w:gridCol w:w="2386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«Техника настольного тенниса»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</w:pPr>
            <w:r>
              <w:t>Раздел «Настольный шашки»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Изучение правил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Проверка доклада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Заполнение протокола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/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Судейство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Оценка практического задания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</w:pPr>
            <w:r>
              <w:t>Написание доклада по теме «Техника и стратегия</w:t>
            </w:r>
            <w:r>
              <w:t xml:space="preserve"> игры шашки»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Проверка доклада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</w:pPr>
            <w:r>
              <w:t>Раздел «Настольный шахматы»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Изучение правил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4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</w:pPr>
            <w:r>
              <w:t>Проверка доклада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Заполнение протокола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5A" w:rsidRDefault="000A775A"/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Судейство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spacing w:line="233" w:lineRule="auto"/>
            </w:pPr>
            <w:r>
              <w:t>Оценка практического задания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75A" w:rsidRDefault="000A775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</w:pPr>
            <w:r>
              <w:t>Написание доклада по теме «Техника стратегия игры шахматы»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</w:pPr>
            <w:r>
              <w:t>Проверка доклада</w:t>
            </w:r>
          </w:p>
        </w:tc>
      </w:tr>
    </w:tbl>
    <w:p w:rsidR="000A775A" w:rsidRDefault="000A775A">
      <w:pPr>
        <w:spacing w:after="1379" w:line="1" w:lineRule="exact"/>
      </w:pPr>
    </w:p>
    <w:p w:rsidR="000A775A" w:rsidRDefault="00D91C7F">
      <w:pPr>
        <w:pStyle w:val="24"/>
        <w:keepNext/>
        <w:keepLines/>
        <w:spacing w:after="260"/>
        <w:ind w:left="0"/>
        <w:jc w:val="center"/>
      </w:pPr>
      <w:bookmarkStart w:id="4" w:name="bookmark9"/>
      <w:r>
        <w:t>5.Контроль и оценка результатов освоения учебной дисциплины.</w:t>
      </w:r>
      <w:bookmarkEnd w:id="4"/>
    </w:p>
    <w:p w:rsidR="000A775A" w:rsidRDefault="00D91C7F">
      <w:pPr>
        <w:pStyle w:val="11"/>
        <w:spacing w:after="260"/>
        <w:ind w:left="840"/>
      </w:pPr>
      <w:r>
        <w:t>Контроль и оценка результатов освоения УД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2851"/>
        <w:gridCol w:w="3557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Результа</w:t>
            </w:r>
            <w:r>
              <w:rPr>
                <w:b/>
                <w:bCs/>
              </w:rPr>
              <w:t>ты обучения (освоенные умения, усвоенные знания)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792"/>
                <w:tab w:val="left" w:pos="1445"/>
                <w:tab w:val="left" w:pos="3317"/>
              </w:tabs>
              <w:jc w:val="both"/>
            </w:pPr>
            <w:r>
              <w:t>ОК</w:t>
            </w:r>
            <w:r>
              <w:tab/>
              <w:t>10</w:t>
            </w:r>
            <w:r>
              <w:tab/>
              <w:t>Использовать</w:t>
            </w:r>
            <w:r>
              <w:tab/>
              <w:t>в</w:t>
            </w:r>
          </w:p>
          <w:p w:rsidR="000A775A" w:rsidRDefault="00D91C7F">
            <w:pPr>
              <w:pStyle w:val="a6"/>
              <w:tabs>
                <w:tab w:val="left" w:pos="1565"/>
                <w:tab w:val="left" w:pos="3326"/>
              </w:tabs>
              <w:jc w:val="both"/>
            </w:pPr>
            <w:r>
              <w:t xml:space="preserve">профессиональной деятельности умения и знания, полученные обучающимися в ходе освоения </w:t>
            </w:r>
            <w:r>
              <w:t>учебных</w:t>
            </w:r>
            <w:r>
              <w:tab/>
              <w:t>предметов</w:t>
            </w:r>
            <w:r>
              <w:tab/>
              <w:t>в</w:t>
            </w:r>
          </w:p>
          <w:p w:rsidR="000A775A" w:rsidRDefault="00D91C7F">
            <w:pPr>
              <w:pStyle w:val="a6"/>
              <w:tabs>
                <w:tab w:val="left" w:pos="1642"/>
                <w:tab w:val="left" w:pos="2030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федеральным</w:t>
            </w:r>
          </w:p>
          <w:p w:rsidR="000A775A" w:rsidRDefault="00D91C7F">
            <w:pPr>
              <w:pStyle w:val="a6"/>
              <w:tabs>
                <w:tab w:val="left" w:pos="2251"/>
              </w:tabs>
            </w:pPr>
            <w:r>
              <w:t>государственным образовательным</w:t>
            </w:r>
            <w:r>
              <w:tab/>
              <w:t>стандартом</w:t>
            </w:r>
          </w:p>
          <w:p w:rsidR="000A775A" w:rsidRDefault="00D91C7F">
            <w:pPr>
              <w:pStyle w:val="a6"/>
            </w:pPr>
            <w:r>
              <w:t>среднего общего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1326"/>
              </w:tabs>
              <w:ind w:firstLine="160"/>
              <w:jc w:val="both"/>
            </w:pPr>
            <w:r>
              <w:t>Умение</w:t>
            </w:r>
            <w:r>
              <w:tab/>
              <w:t>использовать</w:t>
            </w:r>
          </w:p>
          <w:p w:rsidR="000A775A" w:rsidRDefault="00D91C7F">
            <w:pPr>
              <w:pStyle w:val="a6"/>
              <w:tabs>
                <w:tab w:val="left" w:pos="1752"/>
              </w:tabs>
              <w:jc w:val="center"/>
            </w:pPr>
            <w:r>
              <w:t>знания</w:t>
            </w:r>
            <w:r>
              <w:tab/>
              <w:t>учебных</w:t>
            </w:r>
          </w:p>
          <w:p w:rsidR="000A775A" w:rsidRDefault="00D91C7F">
            <w:pPr>
              <w:pStyle w:val="a6"/>
              <w:tabs>
                <w:tab w:val="left" w:pos="1723"/>
              </w:tabs>
              <w:jc w:val="both"/>
            </w:pPr>
            <w:r>
              <w:t>дисциплин федерального государственного образовательного стандарта</w:t>
            </w:r>
            <w:r>
              <w:tab/>
              <w:t>среднего</w:t>
            </w:r>
          </w:p>
          <w:p w:rsidR="000A775A" w:rsidRDefault="00D91C7F">
            <w:pPr>
              <w:pStyle w:val="a6"/>
              <w:jc w:val="both"/>
            </w:pPr>
            <w:r>
              <w:t xml:space="preserve">общего образования в </w:t>
            </w:r>
            <w:r>
              <w:t>профессиональной деятельности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</w:pPr>
            <w:r>
              <w:t>Текущий контроль:</w:t>
            </w:r>
          </w:p>
          <w:p w:rsidR="000A775A" w:rsidRDefault="00D91C7F">
            <w:pPr>
              <w:pStyle w:val="a6"/>
              <w:tabs>
                <w:tab w:val="left" w:pos="2434"/>
              </w:tabs>
            </w:pPr>
            <w:r>
              <w:t>контроль над выполнением практических</w:t>
            </w:r>
            <w:r>
              <w:tab/>
              <w:t>заданий,</w:t>
            </w:r>
          </w:p>
          <w:p w:rsidR="000A775A" w:rsidRDefault="00D91C7F">
            <w:pPr>
              <w:pStyle w:val="a6"/>
              <w:spacing w:after="260"/>
            </w:pPr>
            <w:r>
              <w:t>тестирование, устный опрос, решение задач</w:t>
            </w:r>
          </w:p>
          <w:p w:rsidR="000A775A" w:rsidRDefault="00D91C7F">
            <w:pPr>
              <w:pStyle w:val="a6"/>
              <w:tabs>
                <w:tab w:val="left" w:pos="2160"/>
              </w:tabs>
            </w:pPr>
            <w:r>
              <w:t>Промежуточная</w:t>
            </w:r>
            <w:r>
              <w:tab/>
              <w:t>аттестация:</w:t>
            </w:r>
          </w:p>
          <w:p w:rsidR="000A775A" w:rsidRDefault="00D91C7F">
            <w:pPr>
              <w:pStyle w:val="a6"/>
              <w:tabs>
                <w:tab w:val="left" w:pos="1046"/>
              </w:tabs>
            </w:pPr>
            <w:r>
              <w:t>зачёт,</w:t>
            </w:r>
            <w:r>
              <w:tab/>
              <w:t>дифференцированный</w:t>
            </w:r>
          </w:p>
          <w:p w:rsidR="000A775A" w:rsidRDefault="00D91C7F">
            <w:pPr>
              <w:pStyle w:val="a6"/>
            </w:pPr>
            <w:r>
              <w:t>зачет</w:t>
            </w:r>
          </w:p>
        </w:tc>
      </w:tr>
    </w:tbl>
    <w:p w:rsidR="000A775A" w:rsidRDefault="000A775A">
      <w:pPr>
        <w:spacing w:after="1379" w:line="1" w:lineRule="exact"/>
      </w:pPr>
    </w:p>
    <w:p w:rsidR="000A775A" w:rsidRDefault="000A775A">
      <w:pPr>
        <w:spacing w:line="1" w:lineRule="exact"/>
      </w:pPr>
    </w:p>
    <w:p w:rsidR="000A775A" w:rsidRDefault="000A775A">
      <w:pPr>
        <w:jc w:val="center"/>
        <w:rPr>
          <w:sz w:val="2"/>
          <w:szCs w:val="2"/>
        </w:rPr>
      </w:pPr>
    </w:p>
    <w:p w:rsidR="000A775A" w:rsidRDefault="00D91C7F">
      <w:pPr>
        <w:spacing w:line="1" w:lineRule="exact"/>
      </w:pPr>
      <w:r>
        <w:br w:type="page"/>
      </w:r>
    </w:p>
    <w:p w:rsidR="000A775A" w:rsidRDefault="00D91C7F">
      <w:pPr>
        <w:pStyle w:val="aa"/>
        <w:ind w:left="2515"/>
      </w:pPr>
      <w:r>
        <w:rPr>
          <w:b/>
          <w:bCs/>
        </w:rPr>
        <w:lastRenderedPageBreak/>
        <w:t>ЛИСТ РЕГИСТРАЦИИ ИЗМЕНЕНИЙ</w:t>
      </w:r>
    </w:p>
    <w:p w:rsidR="000A775A" w:rsidRDefault="000A775A">
      <w:pPr>
        <w:spacing w:after="239" w:line="1" w:lineRule="exact"/>
      </w:pP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456"/>
        <w:gridCol w:w="2683"/>
        <w:gridCol w:w="2376"/>
        <w:gridCol w:w="1555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A775A" w:rsidRDefault="00D91C7F">
            <w:pPr>
              <w:pStyle w:val="a6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</w:pPr>
            <w:r>
              <w:t>Изменения в п.5 Контроль и оценка результатов освоения УД (Приложение 1).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5A" w:rsidRDefault="00D91C7F">
            <w:pPr>
              <w:pStyle w:val="a6"/>
            </w:pPr>
            <w:r>
              <w:t>02.09.2024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D91C7F">
      <w:pPr>
        <w:pStyle w:val="aa"/>
        <w:ind w:left="3888"/>
      </w:pPr>
      <w:r>
        <w:rPr>
          <w:b/>
          <w:bCs/>
        </w:rPr>
        <w:lastRenderedPageBreak/>
        <w:t>Приложение 1</w:t>
      </w:r>
    </w:p>
    <w:p w:rsidR="000A775A" w:rsidRDefault="00D91C7F">
      <w:pPr>
        <w:pStyle w:val="11"/>
        <w:spacing w:after="260"/>
        <w:ind w:firstLine="820"/>
        <w:jc w:val="both"/>
      </w:pPr>
      <w:r>
        <w:t xml:space="preserve"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</w:t>
      </w:r>
      <w:r>
        <w:t>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058"/>
        <w:gridCol w:w="4075"/>
        <w:gridCol w:w="2861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Код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18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ОК 01.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tabs>
                <w:tab w:val="left" w:pos="1915"/>
              </w:tabs>
            </w:pPr>
            <w:r>
              <w:t>Выбирать</w:t>
            </w:r>
            <w:r>
              <w:tab/>
              <w:t>способы</w:t>
            </w:r>
          </w:p>
          <w:p w:rsidR="000A775A" w:rsidRDefault="00D91C7F">
            <w:pPr>
              <w:pStyle w:val="a6"/>
              <w:tabs>
                <w:tab w:val="left" w:pos="2280"/>
              </w:tabs>
            </w:pPr>
            <w:r>
              <w:t>решения</w:t>
            </w:r>
            <w:r>
              <w:tab/>
              <w:t>задач</w:t>
            </w:r>
          </w:p>
          <w:p w:rsidR="000A775A" w:rsidRDefault="00D91C7F">
            <w:pPr>
              <w:pStyle w:val="a6"/>
              <w:tabs>
                <w:tab w:val="left" w:pos="2722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0A775A" w:rsidRDefault="00D91C7F">
            <w:pPr>
              <w:pStyle w:val="a6"/>
            </w:pPr>
            <w:r>
              <w:t>различным контекстам.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0A775A" w:rsidRDefault="00D91C7F">
            <w:pPr>
              <w:pStyle w:val="a6"/>
              <w:tabs>
                <w:tab w:val="left" w:pos="1238"/>
              </w:tabs>
              <w:jc w:val="both"/>
            </w:pPr>
            <w:r>
              <w:t>о роли и</w:t>
            </w:r>
            <w:r>
              <w:tab/>
              <w:t>значении музыкального</w:t>
            </w:r>
          </w:p>
          <w:p w:rsidR="000A775A" w:rsidRDefault="00D91C7F">
            <w:pPr>
              <w:pStyle w:val="a6"/>
              <w:tabs>
                <w:tab w:val="left" w:pos="1238"/>
                <w:tab w:val="left" w:pos="1704"/>
                <w:tab w:val="right" w:pos="3826"/>
              </w:tabs>
              <w:jc w:val="both"/>
            </w:pPr>
            <w:r>
              <w:t>искусства</w:t>
            </w:r>
            <w:r>
              <w:tab/>
              <w:t>в</w:t>
            </w:r>
            <w:r>
              <w:tab/>
              <w:t>системе</w:t>
            </w:r>
            <w:r>
              <w:tab/>
              <w:t>культуры;</w:t>
            </w:r>
          </w:p>
          <w:p w:rsidR="000A775A" w:rsidRDefault="00D91C7F">
            <w:pPr>
              <w:pStyle w:val="a6"/>
              <w:tabs>
                <w:tab w:val="left" w:pos="1238"/>
                <w:tab w:val="right" w:pos="3845"/>
              </w:tabs>
              <w:jc w:val="both"/>
            </w:pPr>
            <w:r>
              <w:t>основные</w:t>
            </w:r>
            <w:r>
              <w:tab/>
              <w:t>исторические</w:t>
            </w:r>
            <w:r>
              <w:tab/>
              <w:t>периоды</w:t>
            </w:r>
          </w:p>
          <w:p w:rsidR="000A775A" w:rsidRDefault="00D91C7F">
            <w:pPr>
              <w:pStyle w:val="a6"/>
              <w:tabs>
                <w:tab w:val="left" w:pos="1190"/>
                <w:tab w:val="left" w:pos="2827"/>
              </w:tabs>
              <w:jc w:val="both"/>
            </w:pPr>
            <w:r>
              <w:t>развития</w:t>
            </w:r>
            <w:r>
              <w:tab/>
              <w:t>музыкальной</w:t>
            </w:r>
            <w:r>
              <w:tab/>
              <w:t>культуры,</w:t>
            </w:r>
          </w:p>
          <w:p w:rsidR="000A775A" w:rsidRDefault="00D91C7F">
            <w:pPr>
              <w:pStyle w:val="a6"/>
              <w:tabs>
                <w:tab w:val="left" w:pos="1238"/>
                <w:tab w:val="right" w:pos="3845"/>
              </w:tabs>
              <w:jc w:val="both"/>
            </w:pPr>
            <w:r>
              <w:t>основные</w:t>
            </w:r>
            <w:r>
              <w:tab/>
              <w:t>направления,</w:t>
            </w:r>
            <w:r>
              <w:tab/>
              <w:t>стили и</w:t>
            </w:r>
          </w:p>
          <w:p w:rsidR="000A775A" w:rsidRDefault="00D91C7F">
            <w:pPr>
              <w:pStyle w:val="a6"/>
              <w:tabs>
                <w:tab w:val="left" w:pos="816"/>
                <w:tab w:val="left" w:pos="2846"/>
              </w:tabs>
              <w:jc w:val="both"/>
            </w:pPr>
            <w:r>
              <w:t>жанры; основные этапы развития отечественной и зарубежной музыки от</w:t>
            </w:r>
            <w:r>
              <w:tab/>
            </w:r>
            <w:r>
              <w:t>музыкального</w:t>
            </w:r>
            <w:r>
              <w:tab/>
              <w:t>искусства</w:t>
            </w:r>
          </w:p>
          <w:p w:rsidR="000A775A" w:rsidRDefault="00D91C7F">
            <w:pPr>
              <w:pStyle w:val="a6"/>
              <w:tabs>
                <w:tab w:val="left" w:pos="792"/>
                <w:tab w:val="left" w:pos="2371"/>
              </w:tabs>
              <w:jc w:val="both"/>
            </w:pPr>
            <w:r>
              <w:t>древности и античного периода, включая музыкальное искусство XX века;</w:t>
            </w:r>
            <w:r>
              <w:tab/>
              <w:t>особенности</w:t>
            </w:r>
            <w:r>
              <w:tab/>
              <w:t>национальных</w:t>
            </w:r>
          </w:p>
          <w:p w:rsidR="000A775A" w:rsidRDefault="00D91C7F">
            <w:pPr>
              <w:pStyle w:val="a6"/>
              <w:tabs>
                <w:tab w:val="left" w:pos="1334"/>
                <w:tab w:val="left" w:pos="3096"/>
              </w:tabs>
              <w:jc w:val="both"/>
            </w:pPr>
            <w:r>
              <w:t>традиций,</w:t>
            </w:r>
            <w:r>
              <w:tab/>
              <w:t>фольклорные</w:t>
            </w:r>
            <w:r>
              <w:tab/>
              <w:t>истоки</w:t>
            </w:r>
          </w:p>
          <w:p w:rsidR="000A775A" w:rsidRDefault="00D91C7F">
            <w:pPr>
              <w:pStyle w:val="a6"/>
              <w:tabs>
                <w:tab w:val="left" w:pos="1210"/>
                <w:tab w:val="left" w:pos="2746"/>
              </w:tabs>
              <w:jc w:val="both"/>
            </w:pPr>
            <w:r>
              <w:t>музыки;</w:t>
            </w:r>
            <w:r>
              <w:tab/>
              <w:t>творческие</w:t>
            </w:r>
            <w:r>
              <w:tab/>
              <w:t>биографии</w:t>
            </w:r>
          </w:p>
          <w:p w:rsidR="000A775A" w:rsidRDefault="00D91C7F">
            <w:pPr>
              <w:pStyle w:val="a6"/>
              <w:tabs>
                <w:tab w:val="right" w:pos="3845"/>
              </w:tabs>
              <w:jc w:val="both"/>
            </w:pPr>
            <w:r>
              <w:t>крупнейших русских и зарубежных композиторов;</w:t>
            </w:r>
            <w:r>
              <w:tab/>
              <w:t>основные</w:t>
            </w:r>
          </w:p>
          <w:p w:rsidR="000A775A" w:rsidRDefault="00D91C7F">
            <w:pPr>
              <w:pStyle w:val="a6"/>
              <w:tabs>
                <w:tab w:val="right" w:pos="3835"/>
              </w:tabs>
              <w:jc w:val="both"/>
            </w:pPr>
            <w:r>
              <w:t>произведения</w:t>
            </w:r>
            <w:r>
              <w:tab/>
            </w:r>
            <w:r>
              <w:t>симфонического,</w:t>
            </w:r>
          </w:p>
          <w:p w:rsidR="000A775A" w:rsidRDefault="00D91C7F">
            <w:pPr>
              <w:pStyle w:val="a6"/>
              <w:tabs>
                <w:tab w:val="left" w:pos="1320"/>
                <w:tab w:val="right" w:pos="3845"/>
              </w:tabs>
              <w:jc w:val="both"/>
            </w:pPr>
            <w:r>
              <w:t>оперного,</w:t>
            </w:r>
            <w:r>
              <w:tab/>
              <w:t>камерно-вокального</w:t>
            </w:r>
            <w:r>
              <w:tab/>
              <w:t>и</w:t>
            </w:r>
          </w:p>
          <w:p w:rsidR="000A775A" w:rsidRDefault="00D91C7F">
            <w:pPr>
              <w:pStyle w:val="a6"/>
              <w:tabs>
                <w:tab w:val="left" w:pos="1181"/>
                <w:tab w:val="right" w:pos="3845"/>
              </w:tabs>
              <w:jc w:val="both"/>
            </w:pPr>
            <w:r>
              <w:t>других</w:t>
            </w:r>
            <w:r>
              <w:tab/>
              <w:t>жанров</w:t>
            </w:r>
            <w:r>
              <w:tab/>
              <w:t>музыкального</w:t>
            </w:r>
          </w:p>
          <w:p w:rsidR="000A775A" w:rsidRDefault="00D91C7F">
            <w:pPr>
              <w:pStyle w:val="a6"/>
              <w:tabs>
                <w:tab w:val="left" w:pos="1037"/>
                <w:tab w:val="right" w:pos="3821"/>
              </w:tabs>
              <w:jc w:val="both"/>
            </w:pPr>
            <w:r>
              <w:t>искусства (слуховые представления и нотный текст); теоретические основы</w:t>
            </w:r>
            <w:r>
              <w:tab/>
              <w:t>музыкального</w:t>
            </w:r>
            <w:r>
              <w:tab/>
              <w:t>искусства:</w:t>
            </w:r>
          </w:p>
          <w:p w:rsidR="000A775A" w:rsidRDefault="00D91C7F">
            <w:pPr>
              <w:pStyle w:val="a6"/>
              <w:tabs>
                <w:tab w:val="left" w:pos="1334"/>
                <w:tab w:val="left" w:pos="3206"/>
              </w:tabs>
              <w:jc w:val="both"/>
            </w:pPr>
            <w:r>
              <w:t>элементы</w:t>
            </w:r>
            <w:r>
              <w:tab/>
              <w:t>музыкального</w:t>
            </w:r>
            <w:r>
              <w:tab/>
              <w:t>языка,</w:t>
            </w:r>
          </w:p>
          <w:p w:rsidR="000A775A" w:rsidRDefault="00D91C7F">
            <w:pPr>
              <w:pStyle w:val="a6"/>
              <w:tabs>
                <w:tab w:val="right" w:pos="3830"/>
              </w:tabs>
              <w:jc w:val="both"/>
            </w:pPr>
            <w:r>
              <w:t>принципы</w:t>
            </w:r>
            <w:r>
              <w:tab/>
              <w:t>формообразования,</w:t>
            </w:r>
          </w:p>
          <w:p w:rsidR="000A775A" w:rsidRDefault="00D91C7F">
            <w:pPr>
              <w:pStyle w:val="a6"/>
              <w:tabs>
                <w:tab w:val="left" w:pos="1334"/>
                <w:tab w:val="right" w:pos="3850"/>
              </w:tabs>
              <w:jc w:val="both"/>
            </w:pPr>
            <w:r>
              <w:t>основы гармонического развития</w:t>
            </w:r>
            <w:r>
              <w:t>, выразительные и формообразующие возможности гармонии; основные категории и понятия философии; роль философии в жизни человека и общества;</w:t>
            </w:r>
            <w:r>
              <w:tab/>
              <w:t>основы</w:t>
            </w:r>
            <w:r>
              <w:tab/>
              <w:t>философского</w:t>
            </w:r>
          </w:p>
          <w:p w:rsidR="000A775A" w:rsidRDefault="00D91C7F">
            <w:pPr>
              <w:pStyle w:val="a6"/>
              <w:tabs>
                <w:tab w:val="left" w:pos="1608"/>
                <w:tab w:val="left" w:pos="2947"/>
              </w:tabs>
              <w:jc w:val="both"/>
            </w:pPr>
            <w:r>
              <w:t>учения о бытии; сущность процесса 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0A775A" w:rsidRDefault="00D91C7F">
            <w:pPr>
              <w:pStyle w:val="a6"/>
              <w:tabs>
                <w:tab w:val="left" w:pos="1507"/>
                <w:tab w:val="left" w:pos="2198"/>
              </w:tabs>
              <w:jc w:val="both"/>
            </w:pPr>
            <w:r>
              <w:t xml:space="preserve">философской и религиозной картин </w:t>
            </w:r>
            <w:r>
              <w:t>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</w:t>
            </w:r>
            <w:r>
              <w:tab/>
              <w:t>и</w:t>
            </w:r>
            <w:r>
              <w:tab/>
              <w:t>использованием</w:t>
            </w:r>
          </w:p>
          <w:p w:rsidR="000A775A" w:rsidRDefault="00D91C7F">
            <w:pPr>
              <w:pStyle w:val="a6"/>
              <w:jc w:val="both"/>
            </w:pPr>
            <w:r>
              <w:t>достижений науки, техники и технологий.</w:t>
            </w:r>
          </w:p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0A775A" w:rsidRDefault="00D91C7F">
            <w:pPr>
              <w:pStyle w:val="a6"/>
              <w:tabs>
                <w:tab w:val="left" w:pos="2035"/>
                <w:tab w:val="left" w:pos="2462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</w:r>
            <w:r>
              <w:t>музыкальных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tabs>
                <w:tab w:val="right" w:pos="2626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775A" w:rsidRDefault="00D91C7F">
            <w:pPr>
              <w:pStyle w:val="a6"/>
              <w:tabs>
                <w:tab w:val="right" w:pos="2621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0A775A" w:rsidRDefault="00D91C7F">
            <w:pPr>
              <w:pStyle w:val="a6"/>
              <w:tabs>
                <w:tab w:val="right" w:pos="2621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A775A" w:rsidRDefault="00D91C7F">
            <w:pPr>
              <w:pStyle w:val="a6"/>
              <w:tabs>
                <w:tab w:val="right" w:pos="2630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0A775A" w:rsidRDefault="00D91C7F">
            <w:pPr>
              <w:pStyle w:val="a6"/>
              <w:tabs>
                <w:tab w:val="right" w:pos="2621"/>
              </w:tabs>
              <w:jc w:val="both"/>
            </w:pPr>
            <w:r>
              <w:t>практических занятиях, при</w:t>
            </w:r>
            <w:r>
              <w:tab/>
              <w:t>выполнении</w:t>
            </w:r>
          </w:p>
          <w:p w:rsidR="000A775A" w:rsidRDefault="00D91C7F">
            <w:pPr>
              <w:pStyle w:val="a6"/>
              <w:tabs>
                <w:tab w:val="right" w:pos="2616"/>
              </w:tabs>
              <w:jc w:val="both"/>
            </w:pPr>
            <w:r>
              <w:t>самостоятельной работы. Оценка</w:t>
            </w:r>
            <w:r>
              <w:tab/>
              <w:t>результатов</w:t>
            </w:r>
          </w:p>
          <w:p w:rsidR="000A775A" w:rsidRDefault="00D91C7F">
            <w:pPr>
              <w:pStyle w:val="a6"/>
              <w:tabs>
                <w:tab w:val="right" w:pos="2606"/>
              </w:tabs>
              <w:jc w:val="both"/>
            </w:pPr>
            <w:r>
              <w:t>контрольной</w:t>
            </w:r>
            <w:r>
              <w:tab/>
              <w:t>работы,</w:t>
            </w:r>
          </w:p>
          <w:p w:rsidR="000A775A" w:rsidRDefault="00D91C7F">
            <w:pPr>
              <w:pStyle w:val="a6"/>
            </w:pPr>
            <w:r>
              <w:t>дифференцированного зачета, экзамена.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p w:rsidR="000A775A" w:rsidRDefault="000A77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058"/>
        <w:gridCol w:w="4075"/>
        <w:gridCol w:w="2861"/>
      </w:tblGrid>
      <w:tr w:rsidR="000A775A">
        <w:tblPrEx>
          <w:tblCellMar>
            <w:top w:w="0" w:type="dxa"/>
            <w:bottom w:w="0" w:type="dxa"/>
          </w:tblCellMar>
        </w:tblPrEx>
        <w:trPr>
          <w:trHeight w:hRule="exact" w:val="69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2750"/>
              </w:tabs>
              <w:jc w:val="both"/>
            </w:pPr>
            <w:r>
              <w:t>произведениях</w:t>
            </w:r>
            <w:r>
              <w:tab/>
              <w:t>различных</w:t>
            </w:r>
          </w:p>
          <w:p w:rsidR="000A775A" w:rsidRDefault="00D91C7F">
            <w:pPr>
              <w:pStyle w:val="a6"/>
              <w:jc w:val="both"/>
            </w:pPr>
            <w:r>
              <w:t>направлений, стилей и жанров;</w:t>
            </w:r>
          </w:p>
          <w:p w:rsidR="000A775A" w:rsidRDefault="00D91C7F">
            <w:pPr>
              <w:pStyle w:val="a6"/>
              <w:tabs>
                <w:tab w:val="left" w:pos="1651"/>
                <w:tab w:val="left" w:pos="3725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0A775A" w:rsidRDefault="00D91C7F">
            <w:pPr>
              <w:pStyle w:val="a6"/>
              <w:tabs>
                <w:tab w:val="left" w:pos="316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0A775A" w:rsidRDefault="00D91C7F">
            <w:pPr>
              <w:pStyle w:val="a6"/>
              <w:jc w:val="both"/>
            </w:pPr>
            <w:r>
              <w:t xml:space="preserve">музыкального </w:t>
            </w:r>
            <w:r>
              <w:t>произведения;</w:t>
            </w:r>
          </w:p>
          <w:p w:rsidR="000A775A" w:rsidRDefault="00D91C7F">
            <w:pPr>
              <w:pStyle w:val="a6"/>
              <w:tabs>
                <w:tab w:val="right" w:pos="3854"/>
              </w:tabs>
              <w:jc w:val="both"/>
            </w:pPr>
            <w:r>
              <w:t>характеризовать</w:t>
            </w:r>
            <w:r>
              <w:tab/>
              <w:t>выразительные</w:t>
            </w:r>
          </w:p>
          <w:p w:rsidR="000A775A" w:rsidRDefault="00D91C7F">
            <w:pPr>
              <w:pStyle w:val="a6"/>
              <w:tabs>
                <w:tab w:val="right" w:pos="3830"/>
              </w:tabs>
              <w:jc w:val="both"/>
            </w:pPr>
            <w:r>
              <w:t>средства в контексте содержания музыкального</w:t>
            </w:r>
            <w:r>
              <w:tab/>
              <w:t>произведения;</w:t>
            </w:r>
          </w:p>
          <w:p w:rsidR="000A775A" w:rsidRDefault="00D91C7F">
            <w:pPr>
              <w:pStyle w:val="a6"/>
              <w:tabs>
                <w:tab w:val="right" w:pos="3845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0A775A" w:rsidRDefault="00D91C7F">
            <w:pPr>
              <w:pStyle w:val="a6"/>
              <w:tabs>
                <w:tab w:val="left" w:pos="1675"/>
                <w:tab w:val="right" w:pos="3845"/>
              </w:tabs>
              <w:jc w:val="both"/>
            </w:pPr>
            <w:r>
              <w:t>музыкальное</w:t>
            </w:r>
            <w:r>
              <w:tab/>
              <w:t>произведение</w:t>
            </w:r>
            <w:r>
              <w:tab/>
              <w:t>по</w:t>
            </w:r>
          </w:p>
          <w:p w:rsidR="000A775A" w:rsidRDefault="00D91C7F">
            <w:pPr>
              <w:pStyle w:val="a6"/>
              <w:tabs>
                <w:tab w:val="left" w:pos="1675"/>
                <w:tab w:val="right" w:pos="3830"/>
              </w:tabs>
              <w:jc w:val="both"/>
            </w:pPr>
            <w:r>
              <w:t>следующим параметрам: стилевые особенности,</w:t>
            </w:r>
            <w:r>
              <w:tab/>
              <w:t>жанровые</w:t>
            </w:r>
            <w:r>
              <w:tab/>
              <w:t>черты,</w:t>
            </w:r>
          </w:p>
          <w:p w:rsidR="000A775A" w:rsidRDefault="00D91C7F">
            <w:pPr>
              <w:pStyle w:val="a6"/>
              <w:tabs>
                <w:tab w:val="right" w:pos="3830"/>
              </w:tabs>
              <w:jc w:val="both"/>
            </w:pPr>
            <w:r>
              <w:t>особенности</w:t>
            </w:r>
            <w:r>
              <w:tab/>
              <w:t>формообразования,</w:t>
            </w:r>
          </w:p>
          <w:p w:rsidR="000A775A" w:rsidRDefault="00D91C7F">
            <w:pPr>
              <w:pStyle w:val="a6"/>
              <w:tabs>
                <w:tab w:val="right" w:pos="3830"/>
              </w:tabs>
              <w:jc w:val="both"/>
            </w:pPr>
            <w:r>
              <w:t>фактурные,</w:t>
            </w:r>
            <w:r>
              <w:tab/>
              <w:t>метроритмические,</w:t>
            </w:r>
          </w:p>
          <w:p w:rsidR="000A775A" w:rsidRDefault="00D91C7F">
            <w:pPr>
              <w:pStyle w:val="a6"/>
              <w:tabs>
                <w:tab w:val="left" w:pos="1123"/>
                <w:tab w:val="right" w:pos="3850"/>
              </w:tabs>
              <w:jc w:val="both"/>
            </w:pPr>
            <w:r>
              <w:t>ладовые</w:t>
            </w:r>
            <w:r>
              <w:tab/>
              <w:t>особенности;</w:t>
            </w:r>
            <w:r>
              <w:tab/>
              <w:t>выполнять</w:t>
            </w:r>
          </w:p>
          <w:p w:rsidR="000A775A" w:rsidRDefault="00D91C7F">
            <w:pPr>
              <w:pStyle w:val="a6"/>
              <w:tabs>
                <w:tab w:val="right" w:pos="3845"/>
              </w:tabs>
              <w:jc w:val="both"/>
            </w:pPr>
            <w:r>
              <w:t>сравнительный анализ различных редакций</w:t>
            </w:r>
            <w:r>
              <w:tab/>
              <w:t>музыкального</w:t>
            </w:r>
          </w:p>
          <w:p w:rsidR="000A775A" w:rsidRDefault="00D91C7F">
            <w:pPr>
              <w:pStyle w:val="a6"/>
              <w:tabs>
                <w:tab w:val="left" w:pos="2098"/>
                <w:tab w:val="right" w:pos="3845"/>
              </w:tabs>
              <w:jc w:val="both"/>
            </w:pPr>
            <w:r>
              <w:t>произведения;</w:t>
            </w:r>
            <w:r>
              <w:tab/>
              <w:t>работать</w:t>
            </w:r>
            <w:r>
              <w:tab/>
              <w:t>со</w:t>
            </w:r>
          </w:p>
          <w:p w:rsidR="000A775A" w:rsidRDefault="00D91C7F">
            <w:pPr>
              <w:pStyle w:val="a6"/>
              <w:tabs>
                <w:tab w:val="right" w:pos="3835"/>
              </w:tabs>
              <w:jc w:val="both"/>
            </w:pPr>
            <w:r>
              <w:t>звукозаписывающей</w:t>
            </w:r>
            <w:r>
              <w:tab/>
              <w:t>аппаратурой;</w:t>
            </w:r>
          </w:p>
          <w:p w:rsidR="000A775A" w:rsidRDefault="00D91C7F">
            <w:pPr>
              <w:pStyle w:val="a6"/>
              <w:tabs>
                <w:tab w:val="left" w:pos="1675"/>
                <w:tab w:val="right" w:pos="3830"/>
              </w:tabs>
              <w:jc w:val="both"/>
            </w:pPr>
            <w:r>
              <w:t>ориентироваться в наиболее общих философских</w:t>
            </w:r>
            <w:r>
              <w:tab/>
              <w:t>проблемах</w:t>
            </w:r>
            <w:r>
              <w:tab/>
              <w:t>бытия,</w:t>
            </w:r>
          </w:p>
          <w:p w:rsidR="000A775A" w:rsidRDefault="00D91C7F">
            <w:pPr>
              <w:pStyle w:val="a6"/>
              <w:tabs>
                <w:tab w:val="left" w:pos="1176"/>
                <w:tab w:val="left" w:pos="2261"/>
                <w:tab w:val="left" w:pos="3038"/>
              </w:tabs>
              <w:jc w:val="both"/>
            </w:pPr>
            <w:r>
              <w:t xml:space="preserve">познания, ценностей, свободы и </w:t>
            </w:r>
            <w:r>
              <w:t>смысла</w:t>
            </w:r>
            <w:r>
              <w:tab/>
              <w:t>жизни</w:t>
            </w:r>
            <w:r>
              <w:tab/>
              <w:t>как</w:t>
            </w:r>
            <w:r>
              <w:tab/>
              <w:t>основах</w:t>
            </w:r>
          </w:p>
          <w:p w:rsidR="000A775A" w:rsidRDefault="00D91C7F">
            <w:pPr>
              <w:pStyle w:val="a6"/>
              <w:jc w:val="both"/>
            </w:pPr>
            <w:r>
              <w:t>формирования культуры гражданина и будущего специалиста.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ОК 04.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tabs>
                <w:tab w:val="left" w:pos="2712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0A775A" w:rsidRDefault="00D91C7F">
            <w:pPr>
              <w:pStyle w:val="a6"/>
              <w:jc w:val="both"/>
            </w:pPr>
            <w:r>
              <w:t>работать в коллективе и команде.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0A775A" w:rsidRDefault="00D91C7F">
            <w:pPr>
              <w:pStyle w:val="a6"/>
              <w:tabs>
                <w:tab w:val="left" w:pos="2030"/>
                <w:tab w:val="left" w:pos="37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A775A" w:rsidRDefault="00D91C7F">
            <w:pPr>
              <w:pStyle w:val="a6"/>
              <w:jc w:val="both"/>
            </w:pPr>
            <w:r>
              <w:t xml:space="preserve">деятельности; цели, функции, виды и уровни общения; роли и ролевые </w:t>
            </w:r>
            <w:r>
              <w:t>ожидания в общении;</w:t>
            </w:r>
          </w:p>
          <w:p w:rsidR="000A775A" w:rsidRDefault="00D91C7F">
            <w:pPr>
              <w:pStyle w:val="a6"/>
              <w:tabs>
                <w:tab w:val="left" w:pos="1517"/>
                <w:tab w:val="left" w:pos="3739"/>
              </w:tabs>
              <w:jc w:val="both"/>
            </w:pPr>
            <w:r>
              <w:t>виды социальных взаимодействий; механизмы</w:t>
            </w:r>
            <w:r>
              <w:tab/>
              <w:t>взаимопонимания</w:t>
            </w:r>
            <w:r>
              <w:tab/>
              <w:t>в</w:t>
            </w:r>
          </w:p>
          <w:p w:rsidR="000A775A" w:rsidRDefault="00D91C7F">
            <w:pPr>
              <w:pStyle w:val="a6"/>
              <w:jc w:val="both"/>
            </w:pPr>
            <w:r>
              <w:t>общении;</w:t>
            </w:r>
          </w:p>
          <w:p w:rsidR="000A775A" w:rsidRDefault="00D91C7F">
            <w:pPr>
              <w:pStyle w:val="a6"/>
              <w:tabs>
                <w:tab w:val="left" w:pos="1666"/>
                <w:tab w:val="left" w:pos="3077"/>
              </w:tabs>
              <w:jc w:val="both"/>
            </w:pPr>
            <w:r>
              <w:t>техники и приемы общения, правила слушания,</w:t>
            </w:r>
            <w:r>
              <w:tab/>
              <w:t>ведения</w:t>
            </w:r>
            <w:r>
              <w:tab/>
              <w:t>беседы,</w:t>
            </w:r>
          </w:p>
          <w:p w:rsidR="000A775A" w:rsidRDefault="00D91C7F">
            <w:pPr>
              <w:pStyle w:val="a6"/>
              <w:jc w:val="both"/>
            </w:pPr>
            <w:r>
              <w:t>убеждения; этические принципы общения; источники, причины, виды и способы разрешения конфликтов.</w:t>
            </w:r>
          </w:p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0A775A" w:rsidRDefault="00D91C7F">
            <w:pPr>
              <w:pStyle w:val="a6"/>
              <w:tabs>
                <w:tab w:val="left" w:pos="1411"/>
                <w:tab w:val="left" w:pos="2592"/>
                <w:tab w:val="left" w:pos="3058"/>
              </w:tabs>
              <w:jc w:val="both"/>
            </w:pPr>
            <w:r>
              <w:t>применять</w:t>
            </w:r>
            <w:r>
              <w:tab/>
              <w:t>техники</w:t>
            </w:r>
            <w:r>
              <w:tab/>
              <w:t>и</w:t>
            </w:r>
            <w:r>
              <w:tab/>
              <w:t>приемы</w:t>
            </w:r>
          </w:p>
          <w:p w:rsidR="000A775A" w:rsidRDefault="00D91C7F">
            <w:pPr>
              <w:pStyle w:val="a6"/>
              <w:tabs>
                <w:tab w:val="left" w:pos="2150"/>
                <w:tab w:val="left" w:pos="3749"/>
              </w:tabs>
              <w:jc w:val="both"/>
            </w:pPr>
            <w:r>
              <w:t>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0A775A" w:rsidRDefault="00D91C7F">
            <w:pPr>
              <w:pStyle w:val="a6"/>
              <w:tabs>
                <w:tab w:val="left" w:pos="2414"/>
              </w:tabs>
              <w:jc w:val="both"/>
            </w:pPr>
            <w:r>
              <w:t>профессиональной</w:t>
            </w:r>
            <w:r>
              <w:tab/>
              <w:t>деятельности;</w:t>
            </w:r>
          </w:p>
          <w:p w:rsidR="000A775A" w:rsidRDefault="00D91C7F">
            <w:pPr>
              <w:pStyle w:val="a6"/>
              <w:tabs>
                <w:tab w:val="left" w:pos="1939"/>
                <w:tab w:val="left" w:pos="2928"/>
              </w:tabs>
              <w:jc w:val="both"/>
            </w:pPr>
            <w:r>
              <w:t>использовать приемы саморегуляции поведения</w:t>
            </w:r>
            <w:r>
              <w:tab/>
              <w:t>в</w:t>
            </w:r>
            <w:r>
              <w:tab/>
              <w:t>процессе</w:t>
            </w:r>
          </w:p>
          <w:p w:rsidR="000A775A" w:rsidRDefault="00D91C7F">
            <w:pPr>
              <w:pStyle w:val="a6"/>
              <w:jc w:val="both"/>
            </w:pPr>
            <w:r>
              <w:t>межличностного общения.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tabs>
                <w:tab w:val="right" w:pos="2626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775A" w:rsidRDefault="00D91C7F">
            <w:pPr>
              <w:pStyle w:val="a6"/>
              <w:tabs>
                <w:tab w:val="right" w:pos="2621"/>
              </w:tabs>
            </w:pPr>
            <w:r>
              <w:t>процессе</w:t>
            </w:r>
            <w:r>
              <w:tab/>
              <w:t>освоения</w:t>
            </w:r>
          </w:p>
          <w:p w:rsidR="000A775A" w:rsidRDefault="00D91C7F">
            <w:pPr>
              <w:pStyle w:val="a6"/>
              <w:tabs>
                <w:tab w:val="right" w:pos="2621"/>
              </w:tabs>
            </w:pPr>
            <w:r>
              <w:t>программы</w:t>
            </w:r>
            <w:r>
              <w:tab/>
              <w:t>учебной</w:t>
            </w:r>
          </w:p>
          <w:p w:rsidR="000A775A" w:rsidRDefault="00D91C7F">
            <w:pPr>
              <w:pStyle w:val="a6"/>
              <w:tabs>
                <w:tab w:val="right" w:pos="2630"/>
              </w:tabs>
            </w:pPr>
            <w:r>
              <w:t>дисциплины</w:t>
            </w:r>
            <w:r>
              <w:tab/>
            </w:r>
            <w:r>
              <w:t>на</w:t>
            </w:r>
          </w:p>
          <w:p w:rsidR="000A775A" w:rsidRDefault="00D91C7F">
            <w:pPr>
              <w:pStyle w:val="a6"/>
              <w:tabs>
                <w:tab w:val="right" w:pos="2621"/>
              </w:tabs>
            </w:pPr>
            <w:r>
              <w:t>практических занятиях, при</w:t>
            </w:r>
            <w:r>
              <w:tab/>
              <w:t>выполнении</w:t>
            </w:r>
          </w:p>
          <w:p w:rsidR="000A775A" w:rsidRDefault="00D91C7F">
            <w:pPr>
              <w:pStyle w:val="a6"/>
              <w:tabs>
                <w:tab w:val="right" w:pos="2616"/>
              </w:tabs>
            </w:pPr>
            <w:r>
              <w:t>самостоятельной работы. Оценка</w:t>
            </w:r>
            <w:r>
              <w:tab/>
              <w:t>результатов</w:t>
            </w:r>
          </w:p>
          <w:p w:rsidR="000A775A" w:rsidRDefault="00D91C7F">
            <w:pPr>
              <w:pStyle w:val="a6"/>
              <w:tabs>
                <w:tab w:val="right" w:pos="2606"/>
              </w:tabs>
            </w:pPr>
            <w:r>
              <w:t>контрольной</w:t>
            </w:r>
            <w:r>
              <w:tab/>
              <w:t>работы,</w:t>
            </w:r>
          </w:p>
          <w:p w:rsidR="000A775A" w:rsidRDefault="00D91C7F">
            <w:pPr>
              <w:pStyle w:val="a6"/>
            </w:pPr>
            <w:r>
              <w:t>дифференцированного зачета, экзамена.</w:t>
            </w:r>
          </w:p>
        </w:tc>
      </w:tr>
      <w:tr w:rsidR="000A775A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</w:pPr>
            <w:r>
              <w:t>ОК 08.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1963"/>
              </w:tabs>
              <w:jc w:val="both"/>
            </w:pPr>
            <w:r>
              <w:t>Использовать</w:t>
            </w:r>
            <w:r>
              <w:tab/>
              <w:t>средства</w:t>
            </w:r>
          </w:p>
          <w:p w:rsidR="000A775A" w:rsidRDefault="00D91C7F">
            <w:pPr>
              <w:pStyle w:val="a6"/>
              <w:tabs>
                <w:tab w:val="left" w:pos="1363"/>
                <w:tab w:val="right" w:pos="2832"/>
              </w:tabs>
              <w:jc w:val="both"/>
            </w:pPr>
            <w:r>
              <w:t>физической культуры для сохранения и укрепления здоровья</w:t>
            </w:r>
            <w:r>
              <w:tab/>
              <w:t>в</w:t>
            </w:r>
            <w:r>
              <w:tab/>
              <w:t>процессе</w:t>
            </w:r>
          </w:p>
          <w:p w:rsidR="000A775A" w:rsidRDefault="00D91C7F">
            <w:pPr>
              <w:pStyle w:val="a6"/>
              <w:tabs>
                <w:tab w:val="left" w:pos="2712"/>
              </w:tabs>
            </w:pPr>
            <w:r>
              <w:t>профессиональной</w:t>
            </w:r>
            <w:r>
              <w:t xml:space="preserve"> деятельности</w:t>
            </w:r>
            <w:r>
              <w:tab/>
              <w:t>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0A775A" w:rsidRDefault="00D91C7F">
            <w:pPr>
              <w:pStyle w:val="a6"/>
              <w:tabs>
                <w:tab w:val="left" w:pos="1258"/>
                <w:tab w:val="left" w:pos="2563"/>
              </w:tabs>
              <w:jc w:val="both"/>
            </w:pPr>
            <w:r>
              <w:t>о роли физической культуры и спорта в формировании здорового образа</w:t>
            </w:r>
            <w:r>
              <w:tab/>
              <w:t>жизни,</w:t>
            </w:r>
            <w:r>
              <w:tab/>
              <w:t>организации</w:t>
            </w:r>
          </w:p>
          <w:p w:rsidR="000A775A" w:rsidRDefault="00D91C7F">
            <w:pPr>
              <w:pStyle w:val="a6"/>
              <w:tabs>
                <w:tab w:val="left" w:pos="1454"/>
                <w:tab w:val="left" w:pos="3101"/>
              </w:tabs>
              <w:jc w:val="both"/>
            </w:pPr>
            <w:r>
              <w:t>активного отдыха и профилактики вредных</w:t>
            </w:r>
            <w:r>
              <w:tab/>
              <w:t>привычек;</w:t>
            </w:r>
            <w:r>
              <w:tab/>
              <w:t>основы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right" w:pos="2626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775A" w:rsidRDefault="00D91C7F">
            <w:pPr>
              <w:pStyle w:val="a6"/>
              <w:tabs>
                <w:tab w:val="right" w:pos="2621"/>
              </w:tabs>
            </w:pPr>
            <w:r>
              <w:t>процессе</w:t>
            </w:r>
            <w:r>
              <w:tab/>
              <w:t>освоения</w:t>
            </w:r>
          </w:p>
          <w:p w:rsidR="000A775A" w:rsidRDefault="00D91C7F">
            <w:pPr>
              <w:pStyle w:val="a6"/>
              <w:tabs>
                <w:tab w:val="right" w:pos="2621"/>
              </w:tabs>
            </w:pPr>
            <w:r>
              <w:t>программы</w:t>
            </w:r>
            <w:r>
              <w:tab/>
              <w:t>учебной</w:t>
            </w:r>
          </w:p>
          <w:p w:rsidR="000A775A" w:rsidRDefault="00D91C7F">
            <w:pPr>
              <w:pStyle w:val="a6"/>
              <w:tabs>
                <w:tab w:val="right" w:pos="2630"/>
              </w:tabs>
            </w:pPr>
            <w:r>
              <w:t>дисци</w:t>
            </w:r>
            <w:r>
              <w:t>плины</w:t>
            </w:r>
            <w:r>
              <w:tab/>
              <w:t>на</w:t>
            </w:r>
          </w:p>
        </w:tc>
      </w:tr>
    </w:tbl>
    <w:p w:rsidR="000A775A" w:rsidRDefault="00D91C7F">
      <w:pPr>
        <w:spacing w:line="1" w:lineRule="exact"/>
      </w:pPr>
      <w:r>
        <w:br w:type="page"/>
      </w:r>
    </w:p>
    <w:tbl>
      <w:tblPr>
        <w:tblOverlap w:val="never"/>
        <w:tblW w:w="107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058"/>
        <w:gridCol w:w="4076"/>
        <w:gridCol w:w="2861"/>
      </w:tblGrid>
      <w:tr w:rsidR="000A775A" w:rsidTr="004315A1">
        <w:tblPrEx>
          <w:tblCellMar>
            <w:top w:w="0" w:type="dxa"/>
            <w:bottom w:w="0" w:type="dxa"/>
          </w:tblCellMar>
        </w:tblPrEx>
        <w:trPr>
          <w:trHeight w:hRule="exact" w:val="124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0A775A">
            <w:pPr>
              <w:rPr>
                <w:sz w:val="10"/>
                <w:szCs w:val="10"/>
              </w:rPr>
            </w:pPr>
            <w:bookmarkStart w:id="5" w:name="_GoBack"/>
            <w:bookmarkEnd w:id="5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tabs>
                <w:tab w:val="left" w:pos="2117"/>
              </w:tabs>
            </w:pPr>
            <w:r>
              <w:t>поддержания необходимого</w:t>
            </w:r>
            <w:r>
              <w:tab/>
              <w:t>уровня</w:t>
            </w:r>
          </w:p>
          <w:p w:rsidR="000A775A" w:rsidRDefault="00D91C7F">
            <w:pPr>
              <w:pStyle w:val="a6"/>
            </w:pPr>
            <w:r>
              <w:t>физической подготовленности.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75A" w:rsidRDefault="00D91C7F">
            <w:pPr>
              <w:pStyle w:val="a6"/>
              <w:tabs>
                <w:tab w:val="left" w:pos="2429"/>
              </w:tabs>
              <w:jc w:val="both"/>
            </w:pPr>
            <w:r>
              <w:t>формирования</w:t>
            </w:r>
            <w:r>
              <w:tab/>
              <w:t>двигательных</w:t>
            </w:r>
          </w:p>
          <w:p w:rsidR="000A775A" w:rsidRDefault="00D91C7F">
            <w:pPr>
              <w:pStyle w:val="a6"/>
              <w:jc w:val="both"/>
            </w:pPr>
            <w:r>
              <w:t xml:space="preserve">действий и </w:t>
            </w:r>
            <w:r>
              <w:t>развития физических качеств;</w:t>
            </w:r>
          </w:p>
          <w:p w:rsidR="000A775A" w:rsidRDefault="00D91C7F">
            <w:pPr>
              <w:pStyle w:val="a6"/>
              <w:jc w:val="both"/>
            </w:pPr>
            <w:r>
              <w:t>способы закаливания организма и основные приемы самомассажа.</w:t>
            </w:r>
          </w:p>
          <w:p w:rsidR="000A775A" w:rsidRDefault="00D91C7F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0A775A" w:rsidRDefault="00D91C7F">
            <w:pPr>
              <w:pStyle w:val="a6"/>
              <w:tabs>
                <w:tab w:val="left" w:pos="2021"/>
                <w:tab w:val="left" w:pos="3734"/>
              </w:tabs>
              <w:jc w:val="both"/>
            </w:pPr>
            <w:r>
              <w:t>составлять и выполнять комплексы упражнений</w:t>
            </w:r>
            <w:r>
              <w:tab/>
              <w:t>утренней</w:t>
            </w:r>
            <w:r>
              <w:tab/>
              <w:t>и</w:t>
            </w:r>
          </w:p>
          <w:p w:rsidR="000A775A" w:rsidRDefault="00D91C7F">
            <w:pPr>
              <w:pStyle w:val="a6"/>
              <w:tabs>
                <w:tab w:val="left" w:pos="2102"/>
                <w:tab w:val="left" w:pos="3749"/>
              </w:tabs>
              <w:jc w:val="both"/>
            </w:pPr>
            <w:r>
              <w:t>корригирующей</w:t>
            </w:r>
            <w:r>
              <w:tab/>
              <w:t>гимнастики</w:t>
            </w:r>
            <w:r>
              <w:tab/>
              <w:t>с</w:t>
            </w:r>
          </w:p>
          <w:p w:rsidR="000A775A" w:rsidRDefault="00D91C7F">
            <w:pPr>
              <w:pStyle w:val="a6"/>
              <w:tabs>
                <w:tab w:val="right" w:pos="3850"/>
              </w:tabs>
              <w:jc w:val="both"/>
            </w:pPr>
            <w:r>
              <w:t>учетом</w:t>
            </w:r>
            <w:r>
              <w:tab/>
              <w:t>индивидуальных</w:t>
            </w:r>
          </w:p>
          <w:p w:rsidR="000A775A" w:rsidRDefault="00D91C7F">
            <w:pPr>
              <w:pStyle w:val="a6"/>
              <w:tabs>
                <w:tab w:val="right" w:pos="3830"/>
              </w:tabs>
              <w:jc w:val="both"/>
            </w:pPr>
            <w:r>
              <w:t>особенностей организма; выполнять акробатические,</w:t>
            </w:r>
            <w:r>
              <w:tab/>
            </w:r>
            <w:r>
              <w:t>гимнастические,</w:t>
            </w:r>
          </w:p>
          <w:p w:rsidR="000A775A" w:rsidRDefault="00D91C7F">
            <w:pPr>
              <w:pStyle w:val="a6"/>
              <w:tabs>
                <w:tab w:val="right" w:pos="3845"/>
              </w:tabs>
              <w:jc w:val="both"/>
            </w:pPr>
            <w:r>
              <w:t>легкоатлетические</w:t>
            </w:r>
            <w:r>
              <w:tab/>
              <w:t>упражнения</w:t>
            </w:r>
          </w:p>
          <w:p w:rsidR="000A775A" w:rsidRDefault="00D91C7F">
            <w:pPr>
              <w:pStyle w:val="a6"/>
              <w:tabs>
                <w:tab w:val="left" w:pos="1786"/>
                <w:tab w:val="left" w:pos="2755"/>
              </w:tabs>
              <w:jc w:val="both"/>
            </w:pPr>
            <w:r>
              <w:t>(комбинации), технические действия спортивных</w:t>
            </w:r>
            <w:r>
              <w:tab/>
              <w:t>игр;</w:t>
            </w:r>
            <w:r>
              <w:tab/>
              <w:t>выполнять</w:t>
            </w:r>
          </w:p>
          <w:p w:rsidR="000A775A" w:rsidRDefault="00D91C7F">
            <w:pPr>
              <w:pStyle w:val="a6"/>
              <w:tabs>
                <w:tab w:val="left" w:pos="1406"/>
                <w:tab w:val="left" w:pos="3019"/>
              </w:tabs>
              <w:jc w:val="both"/>
            </w:pPr>
            <w:r>
              <w:t>комплексы упражнений на развитие основных</w:t>
            </w:r>
            <w:r>
              <w:tab/>
              <w:t>физических</w:t>
            </w:r>
            <w:r>
              <w:tab/>
              <w:t>качеств,</w:t>
            </w:r>
          </w:p>
          <w:p w:rsidR="000A775A" w:rsidRDefault="00D91C7F">
            <w:pPr>
              <w:pStyle w:val="a6"/>
              <w:tabs>
                <w:tab w:val="left" w:pos="1306"/>
                <w:tab w:val="left" w:pos="1742"/>
                <w:tab w:val="left" w:pos="2818"/>
              </w:tabs>
              <w:jc w:val="both"/>
            </w:pPr>
            <w:r>
              <w:t>адаптивной (лечебной) физической культуры</w:t>
            </w:r>
            <w:r>
              <w:tab/>
              <w:t>с</w:t>
            </w:r>
            <w:r>
              <w:tab/>
              <w:t>учетом</w:t>
            </w:r>
            <w:r>
              <w:tab/>
              <w:t>состояния</w:t>
            </w:r>
          </w:p>
          <w:p w:rsidR="000A775A" w:rsidRDefault="00D91C7F">
            <w:pPr>
              <w:pStyle w:val="a6"/>
              <w:tabs>
                <w:tab w:val="left" w:pos="1723"/>
                <w:tab w:val="left" w:pos="2659"/>
              </w:tabs>
              <w:jc w:val="both"/>
            </w:pPr>
            <w:r>
              <w:t>здоровья</w:t>
            </w:r>
            <w:r>
              <w:tab/>
              <w:t>и</w:t>
            </w:r>
            <w:r>
              <w:tab/>
              <w:t>физической</w:t>
            </w:r>
          </w:p>
          <w:p w:rsidR="000A775A" w:rsidRDefault="00D91C7F">
            <w:pPr>
              <w:pStyle w:val="a6"/>
              <w:jc w:val="both"/>
            </w:pPr>
            <w:r>
              <w:t>подготовленности;</w:t>
            </w:r>
          </w:p>
          <w:p w:rsidR="000A775A" w:rsidRDefault="00D91C7F">
            <w:pPr>
              <w:pStyle w:val="a6"/>
              <w:tabs>
                <w:tab w:val="left" w:pos="2914"/>
              </w:tabs>
              <w:jc w:val="both"/>
            </w:pPr>
            <w:r>
              <w:t>осуществлять наблюдения за своим физическим развитием и физической подготовленностью,</w:t>
            </w:r>
            <w:r>
              <w:tab/>
              <w:t>контроль</w:t>
            </w:r>
          </w:p>
          <w:p w:rsidR="000A775A" w:rsidRDefault="00D91C7F">
            <w:pPr>
              <w:pStyle w:val="a6"/>
              <w:jc w:val="both"/>
            </w:pPr>
            <w:r>
              <w:t>техники выполнения двигательных действий и режимов физической нагрузки;</w:t>
            </w:r>
          </w:p>
          <w:p w:rsidR="000A775A" w:rsidRDefault="00D91C7F">
            <w:pPr>
              <w:pStyle w:val="a6"/>
              <w:tabs>
                <w:tab w:val="left" w:pos="1603"/>
                <w:tab w:val="left" w:pos="3475"/>
              </w:tabs>
              <w:jc w:val="both"/>
            </w:pPr>
            <w:r>
              <w:t>соблюдать</w:t>
            </w:r>
            <w:r>
              <w:tab/>
              <w:t>безопасность</w:t>
            </w:r>
            <w:r>
              <w:tab/>
              <w:t>при</w:t>
            </w:r>
          </w:p>
          <w:p w:rsidR="000A775A" w:rsidRDefault="00D91C7F">
            <w:pPr>
              <w:pStyle w:val="a6"/>
              <w:tabs>
                <w:tab w:val="left" w:pos="634"/>
                <w:tab w:val="right" w:pos="3840"/>
              </w:tabs>
              <w:jc w:val="both"/>
            </w:pPr>
            <w:r>
              <w:t>выполнении физических упражнений и</w:t>
            </w:r>
            <w:r>
              <w:tab/>
              <w:t>проведени</w:t>
            </w:r>
            <w:r>
              <w:t>и</w:t>
            </w:r>
            <w:r>
              <w:tab/>
              <w:t>туристических</w:t>
            </w:r>
          </w:p>
          <w:p w:rsidR="000A775A" w:rsidRDefault="00D91C7F">
            <w:pPr>
              <w:pStyle w:val="a6"/>
              <w:tabs>
                <w:tab w:val="left" w:pos="514"/>
                <w:tab w:val="left" w:pos="2208"/>
                <w:tab w:val="right" w:pos="3830"/>
              </w:tabs>
              <w:jc w:val="both"/>
            </w:pPr>
            <w:r>
              <w:t>походов; осуществлять судейство школьных соревнований по одному из</w:t>
            </w:r>
            <w:r>
              <w:tab/>
              <w:t>программных</w:t>
            </w:r>
            <w:r>
              <w:tab/>
              <w:t>видов</w:t>
            </w:r>
            <w:r>
              <w:tab/>
              <w:t>спорта;</w:t>
            </w:r>
          </w:p>
          <w:p w:rsidR="000A775A" w:rsidRDefault="00D91C7F">
            <w:pPr>
              <w:pStyle w:val="a6"/>
              <w:tabs>
                <w:tab w:val="left" w:pos="605"/>
                <w:tab w:val="left" w:pos="1843"/>
                <w:tab w:val="left" w:pos="2448"/>
              </w:tabs>
              <w:jc w:val="both"/>
            </w:pPr>
            <w:r>
              <w:t>использовать приобретенные знания и</w:t>
            </w:r>
            <w:r>
              <w:tab/>
              <w:t>умения</w:t>
            </w:r>
            <w:r>
              <w:tab/>
              <w:t>в</w:t>
            </w:r>
            <w:r>
              <w:tab/>
              <w:t>практической</w:t>
            </w:r>
          </w:p>
          <w:p w:rsidR="000A775A" w:rsidRDefault="00D91C7F">
            <w:pPr>
              <w:pStyle w:val="a6"/>
              <w:tabs>
                <w:tab w:val="left" w:pos="1426"/>
                <w:tab w:val="left" w:pos="2290"/>
              </w:tabs>
              <w:jc w:val="both"/>
            </w:pPr>
            <w:r>
              <w:t>деятельности и повседневной жизни для проведения самостоятельных занятий</w:t>
            </w:r>
            <w:r>
              <w:tab/>
              <w:t>по</w:t>
            </w:r>
            <w:r>
              <w:tab/>
              <w:t>формированию</w:t>
            </w:r>
          </w:p>
          <w:p w:rsidR="000A775A" w:rsidRDefault="00D91C7F">
            <w:pPr>
              <w:pStyle w:val="a6"/>
              <w:tabs>
                <w:tab w:val="left" w:pos="1546"/>
                <w:tab w:val="left" w:pos="2851"/>
              </w:tabs>
              <w:jc w:val="both"/>
            </w:pPr>
            <w:r>
              <w:t>индивидуального телосложения и коррекции</w:t>
            </w:r>
            <w:r>
              <w:tab/>
              <w:t>осанки,</w:t>
            </w:r>
            <w:r>
              <w:tab/>
              <w:t>развитию</w:t>
            </w:r>
          </w:p>
          <w:p w:rsidR="000A775A" w:rsidRDefault="00D91C7F">
            <w:pPr>
              <w:pStyle w:val="a6"/>
              <w:tabs>
                <w:tab w:val="left" w:pos="2976"/>
              </w:tabs>
              <w:jc w:val="both"/>
            </w:pPr>
            <w:r>
              <w:t>физических</w:t>
            </w:r>
            <w:r>
              <w:tab/>
              <w:t>качеств,</w:t>
            </w:r>
          </w:p>
          <w:p w:rsidR="000A775A" w:rsidRDefault="00D91C7F">
            <w:pPr>
              <w:pStyle w:val="a6"/>
              <w:tabs>
                <w:tab w:val="left" w:pos="2976"/>
              </w:tabs>
              <w:jc w:val="both"/>
            </w:pPr>
            <w:r>
              <w:t>совершенствованию</w:t>
            </w:r>
            <w:r>
              <w:tab/>
              <w:t>техники</w:t>
            </w:r>
          </w:p>
          <w:p w:rsidR="000A775A" w:rsidRDefault="00D91C7F">
            <w:pPr>
              <w:pStyle w:val="a6"/>
              <w:tabs>
                <w:tab w:val="left" w:pos="1550"/>
                <w:tab w:val="left" w:pos="3067"/>
              </w:tabs>
              <w:jc w:val="both"/>
            </w:pPr>
            <w:r>
              <w:t>движений;</w:t>
            </w:r>
            <w:r>
              <w:tab/>
              <w:t>включать</w:t>
            </w:r>
            <w:r>
              <w:tab/>
              <w:t>занятия</w:t>
            </w:r>
          </w:p>
          <w:p w:rsidR="000A775A" w:rsidRDefault="00D91C7F">
            <w:pPr>
              <w:pStyle w:val="a6"/>
              <w:jc w:val="both"/>
            </w:pPr>
            <w:r>
              <w:t>физической культурой и спортом в активный отдых и досуг.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5A" w:rsidRDefault="00D91C7F">
            <w:pPr>
              <w:pStyle w:val="a6"/>
              <w:tabs>
                <w:tab w:val="right" w:pos="2621"/>
              </w:tabs>
            </w:pPr>
            <w:r>
              <w:t>практических занятиях, при</w:t>
            </w:r>
            <w:r>
              <w:tab/>
              <w:t>выполнении</w:t>
            </w:r>
          </w:p>
          <w:p w:rsidR="000A775A" w:rsidRDefault="00D91C7F">
            <w:pPr>
              <w:pStyle w:val="a6"/>
              <w:tabs>
                <w:tab w:val="right" w:pos="2616"/>
              </w:tabs>
            </w:pPr>
            <w:r>
              <w:t>самостоятельной работы. Оценка</w:t>
            </w:r>
            <w:r>
              <w:tab/>
              <w:t>результатов</w:t>
            </w:r>
          </w:p>
          <w:p w:rsidR="000A775A" w:rsidRDefault="00D91C7F">
            <w:pPr>
              <w:pStyle w:val="a6"/>
              <w:tabs>
                <w:tab w:val="right" w:pos="2606"/>
              </w:tabs>
            </w:pPr>
            <w:r>
              <w:t>контрольной</w:t>
            </w:r>
            <w:r>
              <w:tab/>
              <w:t>работы,</w:t>
            </w:r>
          </w:p>
          <w:p w:rsidR="000A775A" w:rsidRDefault="00D91C7F">
            <w:pPr>
              <w:pStyle w:val="a6"/>
            </w:pPr>
            <w:r>
              <w:t>дифференцированного зачета, экзамена.</w:t>
            </w:r>
          </w:p>
        </w:tc>
      </w:tr>
    </w:tbl>
    <w:p w:rsidR="00D91C7F" w:rsidRDefault="00D91C7F"/>
    <w:sectPr w:rsidR="00D91C7F">
      <w:footerReference w:type="default" r:id="rId23"/>
      <w:pgSz w:w="11900" w:h="16840"/>
      <w:pgMar w:top="193" w:right="580" w:bottom="727" w:left="615" w:header="0" w:footer="3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7F" w:rsidRDefault="00D91C7F">
      <w:r>
        <w:separator/>
      </w:r>
    </w:p>
  </w:endnote>
  <w:endnote w:type="continuationSeparator" w:id="0">
    <w:p w:rsidR="00D91C7F" w:rsidRDefault="00D9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5A" w:rsidRDefault="00D91C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10123170</wp:posOffset>
              </wp:positionV>
              <wp:extent cx="5501640" cy="11303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164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775A" w:rsidRDefault="00D91C7F">
                          <w:pPr>
                            <w:pStyle w:val="22"/>
                            <w:tabs>
                              <w:tab w:val="right" w:pos="866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15A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28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70.2pt;margin-top:797.1pt;width:433.2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" filled="f" stroked="f">
              <v:textbox style="mso-fit-shape-to-text:t" inset="0,0,0,0">
                <w:txbxContent>
                  <w:p w:rsidR="000A775A" w:rsidRDefault="00D91C7F">
                    <w:pPr>
                      <w:pStyle w:val="22"/>
                      <w:tabs>
                        <w:tab w:val="right" w:pos="866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15A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5A" w:rsidRDefault="00D91C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7005320</wp:posOffset>
              </wp:positionV>
              <wp:extent cx="5565775" cy="11303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775A" w:rsidRDefault="00D91C7F">
                          <w:pPr>
                            <w:pStyle w:val="22"/>
                            <w:tabs>
                              <w:tab w:val="right" w:pos="876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15A1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из 28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57.15pt;margin-top:551.6pt;width:438.25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" filled="f" stroked="f">
              <v:textbox style="mso-fit-shape-to-text:t" inset="0,0,0,0">
                <w:txbxContent>
                  <w:p w:rsidR="000A775A" w:rsidRDefault="00D91C7F">
                    <w:pPr>
                      <w:pStyle w:val="22"/>
                      <w:tabs>
                        <w:tab w:val="right" w:pos="8765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15A1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5A" w:rsidRDefault="000A775A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5A" w:rsidRDefault="00D91C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1075055</wp:posOffset>
              </wp:positionH>
              <wp:positionV relativeFrom="page">
                <wp:posOffset>10295255</wp:posOffset>
              </wp:positionV>
              <wp:extent cx="5565775" cy="11303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775A" w:rsidRDefault="00D91C7F">
                          <w:pPr>
                            <w:pStyle w:val="22"/>
                            <w:tabs>
                              <w:tab w:val="right" w:pos="876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15A1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t xml:space="preserve"> из 28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2" type="#_x0000_t202" style="position:absolute;margin-left:84.65pt;margin-top:810.65pt;width:438.2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" filled="f" stroked="f">
              <v:textbox style="mso-fit-shape-to-text:t" inset="0,0,0,0">
                <w:txbxContent>
                  <w:p w:rsidR="000A775A" w:rsidRDefault="00D91C7F">
                    <w:pPr>
                      <w:pStyle w:val="22"/>
                      <w:tabs>
                        <w:tab w:val="right" w:pos="8765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15A1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  <w: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7F" w:rsidRDefault="00D91C7F"/>
  </w:footnote>
  <w:footnote w:type="continuationSeparator" w:id="0">
    <w:p w:rsidR="00D91C7F" w:rsidRDefault="00D91C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490"/>
    <w:multiLevelType w:val="multilevel"/>
    <w:tmpl w:val="72FA6C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8112D"/>
    <w:multiLevelType w:val="multilevel"/>
    <w:tmpl w:val="266C7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628A3"/>
    <w:multiLevelType w:val="multilevel"/>
    <w:tmpl w:val="63AC4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083816"/>
    <w:multiLevelType w:val="multilevel"/>
    <w:tmpl w:val="E67A9E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CD2964"/>
    <w:multiLevelType w:val="multilevel"/>
    <w:tmpl w:val="1FCC5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BD3281"/>
    <w:multiLevelType w:val="multilevel"/>
    <w:tmpl w:val="7452F6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817C07"/>
    <w:multiLevelType w:val="multilevel"/>
    <w:tmpl w:val="E94A7EC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90AEB"/>
    <w:multiLevelType w:val="multilevel"/>
    <w:tmpl w:val="24AA0CF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A7045"/>
    <w:multiLevelType w:val="multilevel"/>
    <w:tmpl w:val="885A4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6A09CA"/>
    <w:multiLevelType w:val="multilevel"/>
    <w:tmpl w:val="898EA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C04CC2"/>
    <w:multiLevelType w:val="multilevel"/>
    <w:tmpl w:val="E8849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E08E3"/>
    <w:multiLevelType w:val="multilevel"/>
    <w:tmpl w:val="2578DEA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B52E85"/>
    <w:multiLevelType w:val="multilevel"/>
    <w:tmpl w:val="C9AA06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5A"/>
    <w:rsid w:val="000A775A"/>
    <w:rsid w:val="004315A1"/>
    <w:rsid w:val="00D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357F"/>
  <w15:docId w15:val="{A6181847-2B3A-4A92-9CC9-D7E1BAB8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6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6"/>
      <w:sz w:val="17"/>
      <w:szCs w:val="17"/>
      <w:u w:val="none"/>
    </w:rPr>
  </w:style>
  <w:style w:type="character" w:customStyle="1" w:styleId="a3">
    <w:name w:val="Оглавлени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6"/>
      <w:sz w:val="17"/>
      <w:szCs w:val="17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6"/>
      <w:sz w:val="17"/>
      <w:szCs w:val="17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ind w:left="700" w:right="340"/>
    </w:pPr>
    <w:rPr>
      <w:rFonts w:ascii="Times New Roman" w:eastAsia="Times New Roman" w:hAnsi="Times New Roman" w:cs="Times New Roman"/>
      <w:color w:val="444446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200" w:line="250" w:lineRule="auto"/>
    </w:pPr>
    <w:rPr>
      <w:rFonts w:ascii="Times New Roman" w:eastAsia="Times New Roman" w:hAnsi="Times New Roman" w:cs="Times New Roman"/>
      <w:color w:val="444446"/>
      <w:sz w:val="17"/>
      <w:szCs w:val="17"/>
    </w:rPr>
  </w:style>
  <w:style w:type="paragraph" w:customStyle="1" w:styleId="a4">
    <w:name w:val="Оглавление"/>
    <w:basedOn w:val="a"/>
    <w:link w:val="a3"/>
    <w:pPr>
      <w:spacing w:line="259" w:lineRule="auto"/>
    </w:pPr>
    <w:rPr>
      <w:rFonts w:ascii="Times New Roman" w:eastAsia="Times New Roman" w:hAnsi="Times New Roman" w:cs="Times New Roman"/>
      <w:color w:val="444446"/>
      <w:sz w:val="17"/>
      <w:szCs w:val="17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pPr>
      <w:spacing w:line="257" w:lineRule="auto"/>
      <w:jc w:val="right"/>
    </w:pPr>
    <w:rPr>
      <w:rFonts w:ascii="Times New Roman" w:eastAsia="Times New Roman" w:hAnsi="Times New Roman" w:cs="Times New Roman"/>
      <w:color w:val="444446"/>
      <w:sz w:val="17"/>
      <w:szCs w:val="17"/>
    </w:rPr>
  </w:style>
  <w:style w:type="paragraph" w:customStyle="1" w:styleId="aa">
    <w:name w:val="Подпись к таблице"/>
    <w:basedOn w:val="a"/>
    <w:link w:val="a9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130"/>
      <w:ind w:left="12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b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left="186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24">
    <w:name w:val="Заголовок №2"/>
    <w:basedOn w:val="a"/>
    <w:link w:val="23"/>
    <w:pPr>
      <w:spacing w:after="130"/>
      <w:ind w:left="70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library.ru/contents.asp?id=36922474" TargetMode="External"/><Relationship Id="rId18" Type="http://schemas.openxmlformats.org/officeDocument/2006/relationships/hyperlink" Target="http://znanium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ulsu.ru/MegaPro/Web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library.ru/title_about.asp?id=28637" TargetMode="External"/><Relationship Id="rId17" Type="http://schemas.openxmlformats.org/officeDocument/2006/relationships/hyperlink" Target="https://eJanbook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4884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rait.ru/bcode/429447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2090610" TargetMode="External"/><Relationship Id="rId14" Type="http://schemas.openxmlformats.org/officeDocument/2006/relationships/hyperlink" Target="http://lib.ulsu.ru/MegaPro/Download/MObject/2552/Markelov2019-2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7347</Words>
  <Characters>41882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Pingvin</dc:creator>
  <cp:keywords/>
  <cp:lastModifiedBy>bibib</cp:lastModifiedBy>
  <cp:revision>2</cp:revision>
  <dcterms:created xsi:type="dcterms:W3CDTF">2025-04-10T14:03:00Z</dcterms:created>
  <dcterms:modified xsi:type="dcterms:W3CDTF">2025-04-10T14:03:00Z</dcterms:modified>
</cp:coreProperties>
</file>